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EC32" w14:textId="4F5984DB" w:rsidR="004862C8" w:rsidRPr="00997CA8" w:rsidRDefault="004862C8" w:rsidP="00E330E3">
      <w:pPr>
        <w:jc w:val="center"/>
        <w:rPr>
          <w:rFonts w:ascii="Outfit ExtraBold" w:hAnsi="Outfit ExtraBold"/>
          <w:b/>
          <w:bCs/>
          <w:color w:val="244061" w:themeColor="accent1" w:themeShade="80"/>
          <w:sz w:val="36"/>
          <w:szCs w:val="36"/>
          <w:lang w:val="en-GB" w:eastAsia="ko-KR"/>
        </w:rPr>
      </w:pPr>
      <w:bookmarkStart w:id="0" w:name="_Hlk86259829"/>
      <w:r w:rsidRPr="00997CA8">
        <w:rPr>
          <w:rFonts w:ascii="Outfit" w:hAnsi="Outfit"/>
          <w:b/>
          <w:bCs/>
          <w:color w:val="244061" w:themeColor="accent1" w:themeShade="80"/>
          <w:sz w:val="40"/>
          <w:szCs w:val="40"/>
          <w:lang w:val="en-GB"/>
        </w:rPr>
        <w:br/>
      </w:r>
      <w:r w:rsidRPr="00997CA8">
        <w:rPr>
          <w:rFonts w:ascii="Outfit" w:hAnsi="Outfit"/>
          <w:b/>
          <w:bCs/>
          <w:color w:val="244061" w:themeColor="accent1" w:themeShade="80"/>
          <w:sz w:val="40"/>
          <w:szCs w:val="40"/>
          <w:lang w:val="en-GB"/>
        </w:rPr>
        <w:br/>
      </w:r>
      <w:r w:rsidRPr="00997CA8">
        <w:rPr>
          <w:rFonts w:ascii="Outfit" w:hAnsi="Outfit"/>
          <w:b/>
          <w:bCs/>
          <w:color w:val="244061" w:themeColor="accent1" w:themeShade="80"/>
          <w:sz w:val="40"/>
          <w:szCs w:val="40"/>
          <w:lang w:val="en-GB"/>
        </w:rPr>
        <w:br/>
      </w:r>
      <w:r w:rsidRPr="00997CA8">
        <w:rPr>
          <w:rFonts w:ascii="Outfit ExtraBold" w:hAnsi="Outfit ExtraBold"/>
          <w:b/>
          <w:bCs/>
          <w:i/>
          <w:iCs/>
          <w:noProof/>
          <w:color w:val="244061" w:themeColor="accent1" w:themeShade="80"/>
          <w:sz w:val="36"/>
          <w:szCs w:val="36"/>
          <w:lang w:val="en-GB"/>
        </w:rPr>
        <w:drawing>
          <wp:anchor distT="0" distB="0" distL="114300" distR="114300" simplePos="0" relativeHeight="251658240" behindDoc="1" locked="0" layoutInCell="1" allowOverlap="1" wp14:anchorId="38885CB1" wp14:editId="6258C625">
            <wp:simplePos x="0" y="0"/>
            <wp:positionH relativeFrom="page">
              <wp:posOffset>-191297</wp:posOffset>
            </wp:positionH>
            <wp:positionV relativeFrom="paragraph">
              <wp:posOffset>-920750</wp:posOffset>
            </wp:positionV>
            <wp:extent cx="7751135" cy="10962018"/>
            <wp:effectExtent l="0" t="0" r="2540" b="0"/>
            <wp:wrapNone/>
            <wp:docPr id="1114441823" name="그림 1" descr="스크린샷, 디자인, 그래픽 디자인, 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41823" name="그림 1" descr="스크린샷, 디자인, 그래픽 디자인, 텍스트이(가) 표시된 사진&#10;&#10;자동 생성된 설명"/>
                    <pic:cNvPicPr/>
                  </pic:nvPicPr>
                  <pic:blipFill>
                    <a:blip r:embed="rId8">
                      <a:extLst>
                        <a:ext uri="{28A0092B-C50C-407E-A947-70E740481C1C}">
                          <a14:useLocalDpi xmlns:a14="http://schemas.microsoft.com/office/drawing/2010/main" val="0"/>
                        </a:ext>
                      </a:extLst>
                    </a:blip>
                    <a:stretch>
                      <a:fillRect/>
                    </a:stretch>
                  </pic:blipFill>
                  <pic:spPr>
                    <a:xfrm>
                      <a:off x="0" y="0"/>
                      <a:ext cx="7751135" cy="10962018"/>
                    </a:xfrm>
                    <a:prstGeom prst="rect">
                      <a:avLst/>
                    </a:prstGeom>
                  </pic:spPr>
                </pic:pic>
              </a:graphicData>
            </a:graphic>
            <wp14:sizeRelH relativeFrom="page">
              <wp14:pctWidth>0</wp14:pctWidth>
            </wp14:sizeRelH>
            <wp14:sizeRelV relativeFrom="page">
              <wp14:pctHeight>0</wp14:pctHeight>
            </wp14:sizeRelV>
          </wp:anchor>
        </w:drawing>
      </w:r>
      <w:r w:rsidRPr="00997CA8">
        <w:rPr>
          <w:rFonts w:ascii="Outfit ExtraBold" w:hAnsi="Outfit ExtraBold"/>
          <w:b/>
          <w:bCs/>
          <w:color w:val="244061" w:themeColor="accent1" w:themeShade="80"/>
          <w:sz w:val="48"/>
          <w:szCs w:val="48"/>
          <w:lang w:val="en-GB"/>
        </w:rPr>
        <w:t>202</w:t>
      </w:r>
      <w:r w:rsidR="00E330E3">
        <w:rPr>
          <w:rFonts w:ascii="Outfit ExtraBold" w:hAnsi="Outfit ExtraBold"/>
          <w:b/>
          <w:bCs/>
          <w:color w:val="244061" w:themeColor="accent1" w:themeShade="80"/>
          <w:sz w:val="48"/>
          <w:szCs w:val="48"/>
          <w:lang w:val="en-GB"/>
        </w:rPr>
        <w:t>5</w:t>
      </w:r>
      <w:r w:rsidRPr="00997CA8">
        <w:rPr>
          <w:rFonts w:ascii="Outfit ExtraBold" w:hAnsi="Outfit ExtraBold"/>
          <w:b/>
          <w:bCs/>
          <w:color w:val="244061" w:themeColor="accent1" w:themeShade="80"/>
          <w:sz w:val="48"/>
          <w:szCs w:val="48"/>
          <w:lang w:val="en-GB"/>
        </w:rPr>
        <w:t xml:space="preserve"> UN PUBLIC SERVICE FORUM </w:t>
      </w:r>
    </w:p>
    <w:p w14:paraId="281C4E42" w14:textId="77777777" w:rsidR="00C33CDD" w:rsidRDefault="004862C8" w:rsidP="00C33CDD">
      <w:pPr>
        <w:pStyle w:val="IntenseQuote"/>
        <w:rPr>
          <w:rFonts w:ascii="Outfit ExtraBold" w:eastAsia="Times New Roman" w:hAnsi="Outfit ExtraBold" w:cs="Calibri"/>
          <w:b/>
          <w:bCs/>
          <w:i w:val="0"/>
          <w:iCs w:val="0"/>
          <w:color w:val="244061" w:themeColor="accent1" w:themeShade="80"/>
          <w:sz w:val="36"/>
          <w:szCs w:val="36"/>
          <w:lang w:val="en-GB" w:eastAsia="en-GB"/>
        </w:rPr>
      </w:pPr>
      <w:r w:rsidRPr="00997CA8">
        <w:rPr>
          <w:rFonts w:ascii="Outfit ExtraBold" w:eastAsia="Malgun Gothic" w:hAnsi="Outfit ExtraBold" w:cs="Calibri"/>
          <w:b/>
          <w:bCs/>
          <w:i w:val="0"/>
          <w:iCs w:val="0"/>
          <w:color w:val="244061" w:themeColor="accent1" w:themeShade="80"/>
          <w:sz w:val="36"/>
          <w:szCs w:val="36"/>
          <w:lang w:val="en-GB" w:eastAsia="ko-KR"/>
        </w:rPr>
        <w:br/>
      </w:r>
      <w:r w:rsidRPr="00997CA8">
        <w:rPr>
          <w:rFonts w:ascii="Outfit ExtraBold" w:eastAsia="Times New Roman" w:hAnsi="Outfit ExtraBold" w:cs="Calibri"/>
          <w:b/>
          <w:bCs/>
          <w:i w:val="0"/>
          <w:iCs w:val="0"/>
          <w:color w:val="244061" w:themeColor="accent1" w:themeShade="80"/>
          <w:sz w:val="36"/>
          <w:szCs w:val="36"/>
          <w:lang w:val="en-GB" w:eastAsia="en-GB"/>
        </w:rPr>
        <w:t xml:space="preserve">WORKSHOP </w:t>
      </w:r>
      <w:r w:rsidR="00C33CDD">
        <w:rPr>
          <w:rFonts w:ascii="Outfit ExtraBold" w:eastAsia="Times New Roman" w:hAnsi="Outfit ExtraBold" w:cs="Calibri"/>
          <w:b/>
          <w:bCs/>
          <w:i w:val="0"/>
          <w:iCs w:val="0"/>
          <w:color w:val="244061" w:themeColor="accent1" w:themeShade="80"/>
          <w:sz w:val="36"/>
          <w:szCs w:val="36"/>
          <w:lang w:val="en-GB" w:eastAsia="en-GB"/>
        </w:rPr>
        <w:t>2</w:t>
      </w:r>
      <w:r w:rsidR="00E330E3">
        <w:rPr>
          <w:rFonts w:ascii="Outfit ExtraBold" w:eastAsia="Times New Roman" w:hAnsi="Outfit ExtraBold" w:cs="Calibri"/>
          <w:b/>
          <w:bCs/>
          <w:i w:val="0"/>
          <w:iCs w:val="0"/>
          <w:color w:val="244061" w:themeColor="accent1" w:themeShade="80"/>
          <w:sz w:val="36"/>
          <w:szCs w:val="36"/>
          <w:lang w:val="en-GB" w:eastAsia="en-GB"/>
        </w:rPr>
        <w:t xml:space="preserve"> (DGB)</w:t>
      </w:r>
      <w:r w:rsidR="00C33CDD">
        <w:rPr>
          <w:rFonts w:ascii="Outfit ExtraBold" w:eastAsia="Times New Roman" w:hAnsi="Outfit ExtraBold" w:cs="Calibri"/>
          <w:b/>
          <w:bCs/>
          <w:i w:val="0"/>
          <w:iCs w:val="0"/>
          <w:color w:val="244061" w:themeColor="accent1" w:themeShade="80"/>
          <w:sz w:val="36"/>
          <w:szCs w:val="36"/>
          <w:lang w:val="en-GB" w:eastAsia="en-GB"/>
        </w:rPr>
        <w:t xml:space="preserve"> </w:t>
      </w:r>
    </w:p>
    <w:p w14:paraId="539BFAEE" w14:textId="0DDD91F6" w:rsidR="004862C8" w:rsidRPr="00997CA8" w:rsidRDefault="0081240F" w:rsidP="004862C8">
      <w:pPr>
        <w:pStyle w:val="IntenseQuote"/>
        <w:rPr>
          <w:rFonts w:ascii="Outfit" w:eastAsia="Malgun Gothic" w:hAnsi="Outfit" w:cstheme="minorHAnsi"/>
          <w:bCs/>
          <w:i w:val="0"/>
          <w:iCs w:val="0"/>
          <w:color w:val="244061" w:themeColor="accent1" w:themeShade="80"/>
          <w:sz w:val="28"/>
          <w:szCs w:val="28"/>
          <w:lang w:val="en-GB" w:eastAsia="ko-KR"/>
        </w:rPr>
      </w:pPr>
      <w:r>
        <w:rPr>
          <w:rFonts w:ascii="Outfit" w:eastAsia="Malgun Gothic" w:hAnsi="Outfit" w:cstheme="minorHAnsi"/>
          <w:bCs/>
          <w:i w:val="0"/>
          <w:iCs w:val="0"/>
          <w:color w:val="244061" w:themeColor="accent1" w:themeShade="80"/>
          <w:sz w:val="28"/>
          <w:szCs w:val="28"/>
          <w:lang w:val="en-GB" w:eastAsia="ko-KR"/>
        </w:rPr>
        <w:t xml:space="preserve">Digital Government for Inclusive Service Delivery </w:t>
      </w:r>
      <w:r w:rsidR="004862C8" w:rsidRPr="00997CA8">
        <w:rPr>
          <w:rFonts w:ascii="Outfit" w:eastAsia="Malgun Gothic" w:hAnsi="Outfit" w:cstheme="minorHAnsi"/>
          <w:bCs/>
          <w:i w:val="0"/>
          <w:iCs w:val="0"/>
          <w:color w:val="244061" w:themeColor="accent1" w:themeShade="80"/>
          <w:sz w:val="28"/>
          <w:szCs w:val="28"/>
          <w:lang w:val="en-GB" w:eastAsia="ko-KR"/>
        </w:rPr>
        <w:t xml:space="preserve"> </w:t>
      </w:r>
      <w:r w:rsidR="004862C8" w:rsidRPr="00997CA8">
        <w:rPr>
          <w:rFonts w:ascii="Outfit" w:eastAsia="Malgun Gothic" w:hAnsi="Outfit" w:cstheme="minorHAnsi"/>
          <w:bCs/>
          <w:i w:val="0"/>
          <w:iCs w:val="0"/>
          <w:color w:val="244061" w:themeColor="accent1" w:themeShade="80"/>
          <w:sz w:val="28"/>
          <w:szCs w:val="28"/>
          <w:lang w:val="en-GB" w:eastAsia="ko-KR"/>
        </w:rPr>
        <w:br/>
      </w:r>
      <w:r w:rsidR="004862C8" w:rsidRPr="00997CA8">
        <w:rPr>
          <w:rFonts w:ascii="Outfit" w:eastAsia="Malgun Gothic" w:hAnsi="Outfit" w:cstheme="minorHAnsi"/>
          <w:bCs/>
          <w:i w:val="0"/>
          <w:iCs w:val="0"/>
          <w:color w:val="244061" w:themeColor="accent1" w:themeShade="80"/>
          <w:sz w:val="28"/>
          <w:szCs w:val="28"/>
          <w:lang w:val="en-GB" w:eastAsia="ko-KR"/>
        </w:rPr>
        <w:br/>
      </w:r>
      <w:r w:rsidR="004862C8" w:rsidRPr="00997CA8">
        <w:rPr>
          <w:rFonts w:ascii="Outfit" w:eastAsia="Malgun Gothic" w:hAnsi="Outfit" w:cstheme="minorHAnsi"/>
          <w:bCs/>
          <w:i w:val="0"/>
          <w:iCs w:val="0"/>
          <w:color w:val="244061" w:themeColor="accent1" w:themeShade="80"/>
          <w:sz w:val="28"/>
          <w:szCs w:val="28"/>
          <w:lang w:val="en-GB" w:eastAsia="ko-KR"/>
        </w:rPr>
        <w:br/>
      </w:r>
    </w:p>
    <w:p w14:paraId="21F6576D" w14:textId="77777777" w:rsidR="004862C8" w:rsidRPr="00997CA8" w:rsidRDefault="004862C8" w:rsidP="004862C8">
      <w:pPr>
        <w:pStyle w:val="IntenseQuote"/>
        <w:rPr>
          <w:rFonts w:ascii="Outfit" w:hAnsi="Outfit" w:cstheme="minorHAnsi"/>
          <w:b/>
          <w:i w:val="0"/>
          <w:iCs w:val="0"/>
          <w:color w:val="244061" w:themeColor="accent1" w:themeShade="80"/>
          <w:sz w:val="32"/>
          <w:szCs w:val="32"/>
          <w:lang w:val="en-GB"/>
        </w:rPr>
      </w:pPr>
      <w:r w:rsidRPr="00997CA8">
        <w:rPr>
          <w:rFonts w:ascii="Calibri" w:eastAsia="Malgun Gothic" w:hAnsi="Calibri" w:cs="Calibri"/>
          <w:b/>
          <w:bCs/>
          <w:i w:val="0"/>
          <w:iCs w:val="0"/>
          <w:color w:val="244061" w:themeColor="accent1" w:themeShade="80"/>
          <w:lang w:val="en-GB" w:eastAsia="ko-KR"/>
        </w:rPr>
        <w:br/>
      </w:r>
      <w:r w:rsidRPr="00997CA8">
        <w:rPr>
          <w:rFonts w:ascii="Calibri" w:eastAsia="Malgun Gothic" w:hAnsi="Calibri" w:cs="Calibri"/>
          <w:b/>
          <w:bCs/>
          <w:i w:val="0"/>
          <w:iCs w:val="0"/>
          <w:color w:val="244061" w:themeColor="accent1" w:themeShade="80"/>
          <w:lang w:val="en-GB" w:eastAsia="ko-KR"/>
        </w:rPr>
        <w:br/>
      </w:r>
      <w:r w:rsidRPr="00997CA8">
        <w:rPr>
          <w:rFonts w:ascii="Outfit ExtraBold" w:eastAsia="Times New Roman" w:hAnsi="Outfit ExtraBold" w:cs="Calibri"/>
          <w:b/>
          <w:bCs/>
          <w:i w:val="0"/>
          <w:iCs w:val="0"/>
          <w:color w:val="244061" w:themeColor="accent1" w:themeShade="80"/>
          <w:sz w:val="32"/>
          <w:szCs w:val="32"/>
          <w:lang w:val="en-GB" w:eastAsia="en-GB"/>
        </w:rPr>
        <w:t>CONCEPT NOTE</w:t>
      </w:r>
    </w:p>
    <w:p w14:paraId="0284B7B5" w14:textId="4E690588" w:rsidR="004862C8" w:rsidRPr="00997CA8" w:rsidRDefault="004862C8" w:rsidP="004862C8">
      <w:pPr>
        <w:spacing w:line="240" w:lineRule="auto"/>
        <w:jc w:val="center"/>
        <w:rPr>
          <w:rFonts w:ascii="Outfit" w:eastAsia="Malgun Gothic" w:hAnsi="Outfit"/>
          <w:color w:val="244061" w:themeColor="accent1" w:themeShade="80"/>
          <w:sz w:val="24"/>
          <w:szCs w:val="24"/>
          <w:lang w:val="en-GB" w:eastAsia="ko-KR"/>
        </w:rPr>
      </w:pPr>
      <w:r w:rsidRPr="00997CA8">
        <w:rPr>
          <w:rFonts w:ascii="Outfit" w:hAnsi="Outfit" w:cs="Arial"/>
          <w:b/>
          <w:bCs/>
          <w:color w:val="244061" w:themeColor="accent1" w:themeShade="80"/>
          <w:sz w:val="24"/>
          <w:szCs w:val="24"/>
          <w:lang w:val="en-GB"/>
        </w:rPr>
        <w:t>Organi</w:t>
      </w:r>
      <w:r w:rsidRPr="00997CA8">
        <w:rPr>
          <w:rFonts w:ascii="Outfit" w:hAnsi="Outfit" w:cs="Arial"/>
          <w:b/>
          <w:bCs/>
          <w:color w:val="244061" w:themeColor="accent1" w:themeShade="80"/>
          <w:sz w:val="24"/>
          <w:szCs w:val="24"/>
          <w:lang w:val="en-GB" w:eastAsia="ko-KR"/>
        </w:rPr>
        <w:t>s</w:t>
      </w:r>
      <w:r w:rsidRPr="00997CA8">
        <w:rPr>
          <w:rFonts w:ascii="Outfit" w:hAnsi="Outfit" w:cs="Arial"/>
          <w:b/>
          <w:bCs/>
          <w:color w:val="244061" w:themeColor="accent1" w:themeShade="80"/>
          <w:sz w:val="24"/>
          <w:szCs w:val="24"/>
          <w:lang w:val="en-GB"/>
        </w:rPr>
        <w:t>er:</w:t>
      </w:r>
      <w:r w:rsidRPr="00997CA8">
        <w:rPr>
          <w:rFonts w:ascii="Outfit" w:hAnsi="Outfit"/>
          <w:color w:val="244061" w:themeColor="accent1" w:themeShade="80"/>
          <w:sz w:val="24"/>
          <w:szCs w:val="24"/>
          <w:lang w:val="en-GB"/>
        </w:rPr>
        <w:t xml:space="preserve"> </w:t>
      </w:r>
      <w:r w:rsidR="007D2145">
        <w:rPr>
          <w:rFonts w:ascii="Outfit" w:eastAsia="Malgun Gothic" w:hAnsi="Outfit"/>
          <w:color w:val="244061" w:themeColor="accent1" w:themeShade="80"/>
          <w:sz w:val="24"/>
          <w:szCs w:val="24"/>
          <w:lang w:val="en-GB" w:eastAsia="ko-KR"/>
        </w:rPr>
        <w:t xml:space="preserve">Digital Government Branch (DGB) </w:t>
      </w:r>
      <w:r w:rsidRPr="00997CA8">
        <w:rPr>
          <w:rFonts w:ascii="Outfit" w:eastAsia="Malgun Gothic" w:hAnsi="Outfit"/>
          <w:color w:val="244061" w:themeColor="accent1" w:themeShade="80"/>
          <w:sz w:val="24"/>
          <w:szCs w:val="24"/>
          <w:lang w:val="en-GB" w:eastAsia="ko-KR"/>
        </w:rPr>
        <w:t>/ Division for Public Institutions and Digital Government (DPIDG) / United Nations Department of Economic and Social Affairs (UN DESA)</w:t>
      </w:r>
    </w:p>
    <w:bookmarkEnd w:id="0"/>
    <w:p w14:paraId="7D9C2A76" w14:textId="77777777" w:rsidR="004862C8" w:rsidRPr="00997CA8" w:rsidRDefault="004862C8">
      <w:pPr>
        <w:rPr>
          <w:rFonts w:ascii="Calibri" w:eastAsia="Times New Roman" w:hAnsi="Calibri" w:cs="Calibri"/>
          <w:b/>
          <w:bCs/>
          <w:color w:val="244061" w:themeColor="accent1" w:themeShade="80"/>
          <w:sz w:val="28"/>
          <w:szCs w:val="28"/>
          <w:lang w:val="en-GB" w:eastAsia="en-GB"/>
        </w:rPr>
      </w:pPr>
      <w:r w:rsidRPr="00997CA8">
        <w:rPr>
          <w:rFonts w:ascii="Calibri" w:eastAsia="Times New Roman" w:hAnsi="Calibri" w:cs="Calibri"/>
          <w:b/>
          <w:bCs/>
          <w:i/>
          <w:iCs/>
          <w:color w:val="244061" w:themeColor="accent1" w:themeShade="80"/>
          <w:sz w:val="28"/>
          <w:szCs w:val="28"/>
          <w:lang w:val="en-GB" w:eastAsia="en-GB"/>
        </w:rPr>
        <w:br w:type="page"/>
      </w:r>
    </w:p>
    <w:p w14:paraId="35655A25" w14:textId="77777777" w:rsidR="00BE5F2E" w:rsidRPr="00997CA8" w:rsidRDefault="00BE5F2E" w:rsidP="00BE5F2E">
      <w:pPr>
        <w:pBdr>
          <w:bottom w:val="single" w:sz="4" w:space="1" w:color="auto"/>
        </w:pBdr>
        <w:spacing w:line="240" w:lineRule="auto"/>
        <w:jc w:val="both"/>
        <w:rPr>
          <w:rFonts w:ascii="Roboto" w:hAnsi="Roboto" w:cs="Arial"/>
          <w:b/>
          <w:bCs/>
          <w:color w:val="244061" w:themeColor="accent1" w:themeShade="80"/>
          <w:sz w:val="24"/>
          <w:szCs w:val="24"/>
          <w:lang w:val="en-GB"/>
        </w:rPr>
      </w:pPr>
      <w:r w:rsidRPr="00997CA8">
        <w:rPr>
          <w:rFonts w:ascii="Roboto" w:hAnsi="Roboto" w:cs="Arial"/>
          <w:b/>
          <w:bCs/>
          <w:color w:val="244061" w:themeColor="accent1" w:themeShade="80"/>
          <w:sz w:val="24"/>
          <w:szCs w:val="24"/>
          <w:lang w:val="en-GB"/>
        </w:rPr>
        <w:lastRenderedPageBreak/>
        <w:t>Introduction</w:t>
      </w:r>
    </w:p>
    <w:p w14:paraId="19FF4C64" w14:textId="15575FE1" w:rsidR="00344A89" w:rsidRDefault="00EA4700" w:rsidP="00344A89">
      <w:pPr>
        <w:spacing w:line="240" w:lineRule="auto"/>
        <w:jc w:val="both"/>
        <w:rPr>
          <w:rFonts w:ascii="Roboto" w:hAnsi="Roboto"/>
          <w:color w:val="000000" w:themeColor="text1"/>
          <w:lang w:val="en-GB"/>
        </w:rPr>
      </w:pPr>
      <w:r w:rsidRPr="00EA4700">
        <w:rPr>
          <w:rFonts w:ascii="Roboto" w:hAnsi="Roboto"/>
          <w:color w:val="000000" w:themeColor="text1"/>
          <w:lang w:val="en-GB"/>
        </w:rPr>
        <w:t xml:space="preserve">The 2025 United Nations Public Service Forum will take place in Samarkand, Uzbekistan from 23 to 25 June 2025, under the theme "Five Years to 2030: Accelerating Public Service Delivery for a Sustainable Future". </w:t>
      </w:r>
      <w:r w:rsidR="00344A89">
        <w:rPr>
          <w:rFonts w:ascii="Roboto" w:hAnsi="Roboto"/>
          <w:color w:val="000000" w:themeColor="text1"/>
          <w:lang w:val="en-GB"/>
        </w:rPr>
        <w:t>T</w:t>
      </w:r>
      <w:r w:rsidR="00344A89" w:rsidRPr="00344A89">
        <w:rPr>
          <w:rFonts w:ascii="Roboto" w:hAnsi="Roboto"/>
          <w:color w:val="000000" w:themeColor="text1"/>
          <w:lang w:val="en-GB"/>
        </w:rPr>
        <w:t>he Forum is co-organized by the United Nations Department of Economic and Social Affairs (UN DESA) through its Division for Public Institutions and Digital Government (DPIDG) and the Government of Uzbekistan.</w:t>
      </w:r>
    </w:p>
    <w:p w14:paraId="0EEFD7AE" w14:textId="026FC39B" w:rsidR="00BE5F2E" w:rsidRPr="00997CA8" w:rsidRDefault="00BE5F2E" w:rsidP="00BE5F2E">
      <w:pPr>
        <w:spacing w:line="240" w:lineRule="auto"/>
        <w:jc w:val="both"/>
        <w:rPr>
          <w:rFonts w:ascii="Roboto" w:eastAsia="Malgun Gothic" w:hAnsi="Roboto"/>
          <w:color w:val="000000" w:themeColor="text1"/>
          <w:lang w:val="en-GB" w:eastAsia="ko-KR"/>
        </w:rPr>
      </w:pPr>
      <w:r w:rsidRPr="00997CA8">
        <w:rPr>
          <w:rFonts w:ascii="Roboto" w:hAnsi="Roboto"/>
          <w:color w:val="000000" w:themeColor="text1"/>
          <w:lang w:val="en-GB"/>
        </w:rPr>
        <w:t xml:space="preserve">The Forum will be comprised of a series of workshops where various elements related to the overall theme will be explored in more detail. Workshop </w:t>
      </w:r>
      <w:r w:rsidR="00C33CDD">
        <w:rPr>
          <w:rFonts w:ascii="Roboto" w:hAnsi="Roboto"/>
          <w:color w:val="000000" w:themeColor="text1"/>
          <w:lang w:val="en-GB"/>
        </w:rPr>
        <w:t>2</w:t>
      </w:r>
      <w:r w:rsidR="002632D8">
        <w:rPr>
          <w:rFonts w:ascii="Roboto" w:hAnsi="Roboto"/>
          <w:color w:val="000000" w:themeColor="text1"/>
          <w:lang w:val="en-GB"/>
        </w:rPr>
        <w:t xml:space="preserve"> org</w:t>
      </w:r>
      <w:r w:rsidR="00D45DA0">
        <w:rPr>
          <w:rFonts w:ascii="Roboto" w:hAnsi="Roboto"/>
          <w:color w:val="000000" w:themeColor="text1"/>
          <w:lang w:val="en-GB"/>
        </w:rPr>
        <w:t xml:space="preserve">anized by Digital Government </w:t>
      </w:r>
      <w:r w:rsidR="00D45DA0" w:rsidRPr="00D45DA0">
        <w:rPr>
          <w:rFonts w:ascii="Roboto" w:hAnsi="Roboto"/>
          <w:color w:val="000000" w:themeColor="text1"/>
          <w:lang w:val="en-GB"/>
        </w:rPr>
        <w:t>Branch</w:t>
      </w:r>
      <w:r w:rsidR="00302CE7" w:rsidRPr="00D45DA0">
        <w:rPr>
          <w:rFonts w:ascii="Roboto" w:hAnsi="Roboto"/>
          <w:color w:val="000000" w:themeColor="text1"/>
          <w:lang w:val="en-GB"/>
        </w:rPr>
        <w:t xml:space="preserve"> (DGB)</w:t>
      </w:r>
      <w:r w:rsidRPr="00997CA8">
        <w:rPr>
          <w:rFonts w:ascii="Roboto" w:hAnsi="Roboto"/>
          <w:color w:val="000000" w:themeColor="text1"/>
          <w:lang w:val="en-GB"/>
        </w:rPr>
        <w:t xml:space="preserve"> will explore the </w:t>
      </w:r>
      <w:r w:rsidRPr="0027622A">
        <w:rPr>
          <w:rFonts w:ascii="Roboto" w:hAnsi="Roboto"/>
          <w:color w:val="000000" w:themeColor="text1"/>
          <w:lang w:val="en-GB"/>
        </w:rPr>
        <w:t>importance of</w:t>
      </w:r>
      <w:r w:rsidRPr="00997CA8">
        <w:rPr>
          <w:rFonts w:ascii="Roboto" w:hAnsi="Roboto"/>
          <w:color w:val="000000" w:themeColor="text1"/>
          <w:lang w:val="en-GB"/>
        </w:rPr>
        <w:t xml:space="preserve"> </w:t>
      </w:r>
      <w:r w:rsidR="00D45DA0" w:rsidRPr="0027622A">
        <w:rPr>
          <w:rFonts w:ascii="Roboto" w:hAnsi="Roboto"/>
          <w:color w:val="000000" w:themeColor="text1"/>
          <w:lang w:val="en-GB"/>
        </w:rPr>
        <w:t xml:space="preserve">inclusive service delivery </w:t>
      </w:r>
      <w:r w:rsidR="00FE3054" w:rsidRPr="0027622A">
        <w:rPr>
          <w:rFonts w:ascii="Roboto" w:hAnsi="Roboto"/>
          <w:color w:val="000000" w:themeColor="text1"/>
          <w:lang w:val="en-GB"/>
        </w:rPr>
        <w:t xml:space="preserve">for digital </w:t>
      </w:r>
      <w:r w:rsidR="0027622A" w:rsidRPr="0027622A">
        <w:rPr>
          <w:rFonts w:ascii="Roboto" w:hAnsi="Roboto"/>
          <w:color w:val="000000" w:themeColor="text1"/>
          <w:lang w:val="en-GB"/>
        </w:rPr>
        <w:t>government</w:t>
      </w:r>
      <w:r w:rsidRPr="0027622A">
        <w:rPr>
          <w:rFonts w:ascii="Roboto" w:hAnsi="Roboto"/>
          <w:color w:val="000000" w:themeColor="text1"/>
          <w:lang w:val="en-GB"/>
        </w:rPr>
        <w:t>.</w:t>
      </w:r>
    </w:p>
    <w:p w14:paraId="15FCDAE5" w14:textId="77777777" w:rsidR="004862C8" w:rsidRPr="00997CA8" w:rsidRDefault="004862C8" w:rsidP="00BE5F2E">
      <w:pPr>
        <w:spacing w:line="240" w:lineRule="auto"/>
        <w:jc w:val="both"/>
        <w:rPr>
          <w:rFonts w:ascii="Roboto" w:eastAsia="Malgun Gothic" w:hAnsi="Roboto" w:cs="Calibri"/>
          <w:b/>
          <w:bCs/>
          <w:caps/>
          <w:color w:val="231F20"/>
          <w:lang w:val="en-GB" w:eastAsia="ko-KR"/>
        </w:rPr>
      </w:pPr>
    </w:p>
    <w:p w14:paraId="2231EC2E" w14:textId="77777777" w:rsidR="00BE5F2E" w:rsidRPr="00997CA8" w:rsidRDefault="00BE5F2E" w:rsidP="00BE5F2E">
      <w:pPr>
        <w:pBdr>
          <w:bottom w:val="single" w:sz="4" w:space="1" w:color="auto"/>
        </w:pBdr>
        <w:rPr>
          <w:rFonts w:ascii="Roboto" w:hAnsi="Roboto" w:cs="Arial"/>
          <w:b/>
          <w:color w:val="244061" w:themeColor="accent1" w:themeShade="80"/>
          <w:sz w:val="24"/>
          <w:szCs w:val="24"/>
          <w:lang w:val="en-GB"/>
        </w:rPr>
      </w:pPr>
      <w:r w:rsidRPr="00997CA8">
        <w:rPr>
          <w:rFonts w:ascii="Roboto" w:hAnsi="Roboto" w:cs="Arial"/>
          <w:b/>
          <w:color w:val="244061" w:themeColor="accent1" w:themeShade="80"/>
          <w:sz w:val="24"/>
          <w:szCs w:val="24"/>
          <w:lang w:val="en-GB"/>
        </w:rPr>
        <w:t>Objective</w:t>
      </w:r>
    </w:p>
    <w:p w14:paraId="0AE382E3" w14:textId="7B7D51DB" w:rsidR="007C450F" w:rsidRDefault="00BE5F2E" w:rsidP="00BE5F2E">
      <w:pPr>
        <w:jc w:val="both"/>
        <w:rPr>
          <w:rFonts w:ascii="Roboto" w:hAnsi="Roboto"/>
          <w:lang w:val="en-GB"/>
        </w:rPr>
      </w:pPr>
      <w:r w:rsidRPr="00997CA8">
        <w:rPr>
          <w:rFonts w:ascii="Roboto" w:hAnsi="Roboto"/>
          <w:lang w:val="en-GB"/>
        </w:rPr>
        <w:t xml:space="preserve">This hands-on workshop aims </w:t>
      </w:r>
      <w:r w:rsidR="00583F55" w:rsidRPr="00997CA8">
        <w:rPr>
          <w:rFonts w:ascii="Roboto" w:hAnsi="Roboto"/>
          <w:lang w:val="en-GB"/>
        </w:rPr>
        <w:t xml:space="preserve">to support participating countries in identifying </w:t>
      </w:r>
      <w:r w:rsidR="0091049B">
        <w:rPr>
          <w:rFonts w:ascii="Roboto" w:hAnsi="Roboto"/>
          <w:lang w:val="en-GB"/>
        </w:rPr>
        <w:t>innovative</w:t>
      </w:r>
      <w:r w:rsidR="00583F55" w:rsidRPr="00997CA8">
        <w:rPr>
          <w:rFonts w:ascii="Roboto" w:hAnsi="Roboto"/>
          <w:lang w:val="en-GB"/>
        </w:rPr>
        <w:t xml:space="preserve"> </w:t>
      </w:r>
      <w:r w:rsidR="00285AA1">
        <w:rPr>
          <w:rFonts w:ascii="Roboto" w:hAnsi="Roboto"/>
          <w:lang w:val="en-GB"/>
        </w:rPr>
        <w:t xml:space="preserve">approaches to </w:t>
      </w:r>
      <w:r w:rsidR="0047088A">
        <w:rPr>
          <w:rFonts w:ascii="Roboto" w:hAnsi="Roboto"/>
          <w:lang w:val="en-GB"/>
        </w:rPr>
        <w:t xml:space="preserve">digital </w:t>
      </w:r>
      <w:r w:rsidR="0027622A">
        <w:rPr>
          <w:rFonts w:ascii="Roboto" w:hAnsi="Roboto"/>
          <w:lang w:val="en-GB"/>
        </w:rPr>
        <w:t xml:space="preserve">service </w:t>
      </w:r>
      <w:r w:rsidR="0046716D">
        <w:rPr>
          <w:rFonts w:ascii="Roboto" w:hAnsi="Roboto"/>
          <w:lang w:val="en-GB"/>
        </w:rPr>
        <w:t xml:space="preserve">delivery </w:t>
      </w:r>
      <w:r w:rsidR="00583F55" w:rsidRPr="00997CA8">
        <w:rPr>
          <w:rFonts w:ascii="Roboto" w:hAnsi="Roboto"/>
          <w:lang w:val="en-GB"/>
        </w:rPr>
        <w:t xml:space="preserve">that </w:t>
      </w:r>
      <w:r w:rsidR="00883E70">
        <w:rPr>
          <w:rFonts w:ascii="Roboto" w:hAnsi="Roboto"/>
          <w:lang w:val="en-GB"/>
        </w:rPr>
        <w:t>increas</w:t>
      </w:r>
      <w:r w:rsidR="00285AA1">
        <w:rPr>
          <w:rFonts w:ascii="Roboto" w:hAnsi="Roboto"/>
          <w:lang w:val="en-GB"/>
        </w:rPr>
        <w:t xml:space="preserve">e the </w:t>
      </w:r>
      <w:r w:rsidR="00883E70">
        <w:rPr>
          <w:rFonts w:ascii="Roboto" w:hAnsi="Roboto"/>
          <w:lang w:val="en-GB"/>
        </w:rPr>
        <w:t xml:space="preserve">outreach to </w:t>
      </w:r>
      <w:r w:rsidR="00285AA1">
        <w:rPr>
          <w:rFonts w:ascii="Roboto" w:hAnsi="Roboto"/>
          <w:lang w:val="en-GB"/>
        </w:rPr>
        <w:t xml:space="preserve">and </w:t>
      </w:r>
      <w:r w:rsidR="00883E70">
        <w:rPr>
          <w:rFonts w:ascii="Roboto" w:hAnsi="Roboto"/>
          <w:lang w:val="en-GB"/>
        </w:rPr>
        <w:t xml:space="preserve">inclusiveness </w:t>
      </w:r>
      <w:r w:rsidR="00285AA1">
        <w:rPr>
          <w:rFonts w:ascii="Roboto" w:hAnsi="Roboto"/>
          <w:lang w:val="en-GB"/>
        </w:rPr>
        <w:t xml:space="preserve">of </w:t>
      </w:r>
      <w:r w:rsidR="00883E70">
        <w:rPr>
          <w:rFonts w:ascii="Roboto" w:hAnsi="Roboto"/>
          <w:lang w:val="en-GB"/>
        </w:rPr>
        <w:t>the most vulnerable population groups</w:t>
      </w:r>
      <w:r w:rsidR="00285AA1">
        <w:rPr>
          <w:rFonts w:ascii="Roboto" w:hAnsi="Roboto"/>
          <w:lang w:val="en-GB"/>
        </w:rPr>
        <w:t xml:space="preserve">, </w:t>
      </w:r>
      <w:r w:rsidR="00285AA1" w:rsidRPr="003A616C">
        <w:rPr>
          <w:rFonts w:ascii="Roboto" w:hAnsi="Roboto"/>
        </w:rPr>
        <w:t>such as those living in poverty, women and girls, older persons, persons with disabilities, youth, migrants, and refugees</w:t>
      </w:r>
      <w:r w:rsidR="004D3FDD">
        <w:rPr>
          <w:rFonts w:ascii="Roboto" w:hAnsi="Roboto"/>
        </w:rPr>
        <w:t>.</w:t>
      </w:r>
      <w:r w:rsidR="00883E70">
        <w:rPr>
          <w:rFonts w:ascii="Roboto" w:hAnsi="Roboto"/>
        </w:rPr>
        <w:t xml:space="preserve"> </w:t>
      </w:r>
    </w:p>
    <w:p w14:paraId="6E7C0FA2" w14:textId="54182FD2" w:rsidR="001B6C12" w:rsidRPr="00997CA8" w:rsidRDefault="00285AA1" w:rsidP="00BE5F2E">
      <w:pPr>
        <w:jc w:val="both"/>
        <w:rPr>
          <w:rFonts w:ascii="Roboto" w:eastAsia="Malgun Gothic" w:hAnsi="Roboto"/>
          <w:lang w:val="en-GB" w:eastAsia="ko-KR"/>
        </w:rPr>
      </w:pPr>
      <w:r w:rsidRPr="00264402">
        <w:rPr>
          <w:rFonts w:ascii="Roboto" w:hAnsi="Roboto"/>
          <w:lang w:val="en-GB"/>
        </w:rPr>
        <w:t>T</w:t>
      </w:r>
      <w:r w:rsidR="009A377C" w:rsidRPr="00264402">
        <w:rPr>
          <w:rFonts w:ascii="Roboto" w:hAnsi="Roboto"/>
          <w:lang w:val="en-GB"/>
        </w:rPr>
        <w:t xml:space="preserve">he workshop aims </w:t>
      </w:r>
      <w:r w:rsidR="00264402" w:rsidRPr="00264402">
        <w:rPr>
          <w:rFonts w:ascii="Roboto" w:hAnsi="Roboto"/>
          <w:lang w:val="en-GB"/>
        </w:rPr>
        <w:t>at</w:t>
      </w:r>
      <w:r w:rsidR="00BE5F2E" w:rsidRPr="00264402">
        <w:rPr>
          <w:rFonts w:ascii="Roboto" w:hAnsi="Roboto"/>
          <w:lang w:val="en-GB"/>
        </w:rPr>
        <w:t xml:space="preserve"> equip</w:t>
      </w:r>
      <w:r w:rsidR="00264402" w:rsidRPr="00264402">
        <w:rPr>
          <w:rFonts w:ascii="Roboto" w:hAnsi="Roboto"/>
          <w:lang w:val="en-GB"/>
        </w:rPr>
        <w:t>ping the</w:t>
      </w:r>
      <w:r w:rsidR="00BE5F2E" w:rsidRPr="00264402">
        <w:rPr>
          <w:rFonts w:ascii="Roboto" w:hAnsi="Roboto"/>
          <w:lang w:val="en-GB"/>
        </w:rPr>
        <w:t xml:space="preserve"> </w:t>
      </w:r>
      <w:r w:rsidR="00406009" w:rsidRPr="00264402">
        <w:rPr>
          <w:rFonts w:ascii="Roboto" w:hAnsi="Roboto"/>
          <w:lang w:val="en-GB"/>
        </w:rPr>
        <w:t xml:space="preserve">representatives from </w:t>
      </w:r>
      <w:r w:rsidR="00BE5F2E" w:rsidRPr="00264402">
        <w:rPr>
          <w:rFonts w:ascii="Roboto" w:hAnsi="Roboto"/>
          <w:lang w:val="en-GB"/>
        </w:rPr>
        <w:t xml:space="preserve">public institutions at all levels with tools to effectively address </w:t>
      </w:r>
      <w:r w:rsidRPr="00264402">
        <w:rPr>
          <w:rFonts w:ascii="Roboto" w:hAnsi="Roboto"/>
          <w:lang w:val="en-GB"/>
        </w:rPr>
        <w:t xml:space="preserve">digital inequalities </w:t>
      </w:r>
      <w:r w:rsidR="00687E89">
        <w:rPr>
          <w:rFonts w:ascii="Roboto" w:hAnsi="Roboto"/>
          <w:lang w:val="en-GB"/>
        </w:rPr>
        <w:t xml:space="preserve">and </w:t>
      </w:r>
      <w:r w:rsidR="001E205F">
        <w:rPr>
          <w:rFonts w:ascii="Roboto" w:hAnsi="Roboto"/>
          <w:lang w:val="en-GB"/>
        </w:rPr>
        <w:t xml:space="preserve">digital inclusion </w:t>
      </w:r>
      <w:r w:rsidR="00264402" w:rsidRPr="00264402">
        <w:rPr>
          <w:rFonts w:ascii="Roboto" w:hAnsi="Roboto"/>
          <w:lang w:val="en-GB"/>
        </w:rPr>
        <w:t xml:space="preserve">with innovative </w:t>
      </w:r>
      <w:r w:rsidR="00BE5F2E" w:rsidRPr="00264402">
        <w:rPr>
          <w:rFonts w:ascii="Roboto" w:hAnsi="Roboto"/>
          <w:lang w:val="en-GB"/>
        </w:rPr>
        <w:t xml:space="preserve">solutions and forward-looking strategies </w:t>
      </w:r>
      <w:r w:rsidR="0054784F">
        <w:rPr>
          <w:rFonts w:ascii="Roboto" w:hAnsi="Roboto"/>
          <w:lang w:val="en-GB"/>
        </w:rPr>
        <w:t xml:space="preserve">to </w:t>
      </w:r>
      <w:r w:rsidR="00264402" w:rsidRPr="00264402">
        <w:rPr>
          <w:rFonts w:ascii="Roboto" w:hAnsi="Roboto"/>
          <w:lang w:val="en-GB"/>
        </w:rPr>
        <w:t>clos</w:t>
      </w:r>
      <w:r w:rsidR="00D11B1D">
        <w:rPr>
          <w:rFonts w:ascii="Roboto" w:hAnsi="Roboto"/>
          <w:lang w:val="en-GB"/>
        </w:rPr>
        <w:t>e</w:t>
      </w:r>
      <w:r w:rsidR="00264402" w:rsidRPr="00264402">
        <w:rPr>
          <w:rFonts w:ascii="Roboto" w:hAnsi="Roboto"/>
          <w:lang w:val="en-GB"/>
        </w:rPr>
        <w:t xml:space="preserve"> the divides</w:t>
      </w:r>
      <w:r w:rsidR="00BE5F2E" w:rsidRPr="00264402">
        <w:rPr>
          <w:rFonts w:ascii="Roboto" w:hAnsi="Roboto"/>
          <w:lang w:val="en-GB"/>
        </w:rPr>
        <w:t>.</w:t>
      </w:r>
      <w:r w:rsidR="00BE5F2E" w:rsidRPr="00997CA8">
        <w:rPr>
          <w:rFonts w:ascii="Roboto" w:hAnsi="Roboto"/>
          <w:lang w:val="en-GB"/>
        </w:rPr>
        <w:t xml:space="preserve"> </w:t>
      </w:r>
    </w:p>
    <w:p w14:paraId="236F98C2" w14:textId="77777777" w:rsidR="00BE5F2E" w:rsidRPr="00997CA8" w:rsidRDefault="00BE5F2E" w:rsidP="00BE5F2E">
      <w:pPr>
        <w:pBdr>
          <w:bottom w:val="single" w:sz="4" w:space="1" w:color="auto"/>
        </w:pBdr>
        <w:rPr>
          <w:rFonts w:ascii="Roboto" w:hAnsi="Roboto" w:cs="Arial"/>
          <w:lang w:val="en-GB"/>
        </w:rPr>
      </w:pPr>
      <w:r w:rsidRPr="00997CA8">
        <w:rPr>
          <w:rFonts w:ascii="Roboto" w:hAnsi="Roboto" w:cs="Arial"/>
          <w:b/>
          <w:color w:val="244061" w:themeColor="accent1" w:themeShade="80"/>
          <w:sz w:val="24"/>
          <w:szCs w:val="24"/>
          <w:lang w:val="en-GB"/>
        </w:rPr>
        <w:t>Focus</w:t>
      </w:r>
    </w:p>
    <w:p w14:paraId="1DB0C5EF" w14:textId="4B73C4EE" w:rsidR="003A616C" w:rsidRPr="003A616C" w:rsidRDefault="003A616C" w:rsidP="00EB527C">
      <w:pPr>
        <w:spacing w:before="240"/>
        <w:jc w:val="both"/>
        <w:rPr>
          <w:rFonts w:ascii="Roboto" w:hAnsi="Roboto"/>
        </w:rPr>
      </w:pPr>
      <w:r>
        <w:rPr>
          <w:rFonts w:ascii="Roboto" w:hAnsi="Roboto"/>
        </w:rPr>
        <w:t>T</w:t>
      </w:r>
      <w:r w:rsidRPr="003A616C">
        <w:rPr>
          <w:rFonts w:ascii="Roboto" w:hAnsi="Roboto"/>
        </w:rPr>
        <w:t xml:space="preserve">he principle of </w:t>
      </w:r>
      <w:r w:rsidR="00E613AC">
        <w:rPr>
          <w:rFonts w:ascii="Roboto" w:hAnsi="Roboto"/>
        </w:rPr>
        <w:t>l</w:t>
      </w:r>
      <w:r w:rsidRPr="003A616C">
        <w:rPr>
          <w:rFonts w:ascii="Roboto" w:hAnsi="Roboto"/>
        </w:rPr>
        <w:t xml:space="preserve">eaving </w:t>
      </w:r>
      <w:r w:rsidR="00E613AC">
        <w:rPr>
          <w:rFonts w:ascii="Roboto" w:hAnsi="Roboto"/>
        </w:rPr>
        <w:t>n</w:t>
      </w:r>
      <w:r w:rsidRPr="003A616C">
        <w:rPr>
          <w:rFonts w:ascii="Roboto" w:hAnsi="Roboto"/>
        </w:rPr>
        <w:t xml:space="preserve">o </w:t>
      </w:r>
      <w:r w:rsidR="00E613AC">
        <w:rPr>
          <w:rFonts w:ascii="Roboto" w:hAnsi="Roboto"/>
        </w:rPr>
        <w:t>o</w:t>
      </w:r>
      <w:r w:rsidRPr="003A616C">
        <w:rPr>
          <w:rFonts w:ascii="Roboto" w:hAnsi="Roboto"/>
        </w:rPr>
        <w:t xml:space="preserve">ne </w:t>
      </w:r>
      <w:r w:rsidR="00E613AC">
        <w:rPr>
          <w:rFonts w:ascii="Roboto" w:hAnsi="Roboto"/>
        </w:rPr>
        <w:t>b</w:t>
      </w:r>
      <w:r w:rsidRPr="003A616C">
        <w:rPr>
          <w:rFonts w:ascii="Roboto" w:hAnsi="Roboto"/>
        </w:rPr>
        <w:t>ehind</w:t>
      </w:r>
      <w:r>
        <w:rPr>
          <w:rFonts w:ascii="Roboto" w:hAnsi="Roboto"/>
        </w:rPr>
        <w:t xml:space="preserve"> (LNOB) </w:t>
      </w:r>
      <w:r w:rsidRPr="003A616C">
        <w:rPr>
          <w:rFonts w:ascii="Roboto" w:hAnsi="Roboto"/>
        </w:rPr>
        <w:t xml:space="preserve">is central to the Sustainable Development Goals (SDGs) and a foundational element of good governance. </w:t>
      </w:r>
      <w:r w:rsidR="00A72EFB">
        <w:rPr>
          <w:rFonts w:ascii="Roboto" w:hAnsi="Roboto"/>
        </w:rPr>
        <w:t>As</w:t>
      </w:r>
      <w:r w:rsidRPr="003A616C">
        <w:rPr>
          <w:rFonts w:ascii="Roboto" w:hAnsi="Roboto"/>
        </w:rPr>
        <w:t xml:space="preserve"> digital technologies increasingly shape access services, rights, and societ</w:t>
      </w:r>
      <w:r w:rsidR="00BB3A90">
        <w:rPr>
          <w:rFonts w:ascii="Roboto" w:hAnsi="Roboto"/>
        </w:rPr>
        <w:t>al participation</w:t>
      </w:r>
      <w:r w:rsidR="00C45F83">
        <w:rPr>
          <w:rFonts w:ascii="Roboto" w:hAnsi="Roboto"/>
        </w:rPr>
        <w:t>,</w:t>
      </w:r>
      <w:r w:rsidR="00A72EFB">
        <w:rPr>
          <w:rFonts w:ascii="Roboto" w:hAnsi="Roboto"/>
        </w:rPr>
        <w:t xml:space="preserve"> </w:t>
      </w:r>
      <w:r w:rsidR="00152757">
        <w:rPr>
          <w:rFonts w:ascii="Roboto" w:hAnsi="Roboto"/>
        </w:rPr>
        <w:t>digital inclusion</w:t>
      </w:r>
      <w:r w:rsidR="00A72EFB">
        <w:rPr>
          <w:rFonts w:ascii="Roboto" w:hAnsi="Roboto"/>
        </w:rPr>
        <w:t xml:space="preserve"> </w:t>
      </w:r>
      <w:r w:rsidR="00B92A58">
        <w:rPr>
          <w:rFonts w:ascii="Roboto" w:hAnsi="Roboto"/>
        </w:rPr>
        <w:t xml:space="preserve">becomes </w:t>
      </w:r>
      <w:r w:rsidR="008917CE">
        <w:rPr>
          <w:rFonts w:ascii="Roboto" w:hAnsi="Roboto"/>
        </w:rPr>
        <w:t xml:space="preserve">crucial for </w:t>
      </w:r>
      <w:r w:rsidR="00CF098F">
        <w:rPr>
          <w:rFonts w:ascii="Roboto" w:hAnsi="Roboto"/>
        </w:rPr>
        <w:t>equitable</w:t>
      </w:r>
      <w:r w:rsidR="00B92A58">
        <w:rPr>
          <w:rFonts w:ascii="Roboto" w:hAnsi="Roboto"/>
        </w:rPr>
        <w:t xml:space="preserve"> public services delivery</w:t>
      </w:r>
      <w:r w:rsidR="00834B1D">
        <w:rPr>
          <w:rFonts w:ascii="Roboto" w:hAnsi="Roboto"/>
        </w:rPr>
        <w:t xml:space="preserve">. </w:t>
      </w:r>
      <w:r w:rsidR="00A72EFB" w:rsidRPr="003A616C">
        <w:rPr>
          <w:rFonts w:ascii="Roboto" w:hAnsi="Roboto"/>
        </w:rPr>
        <w:t xml:space="preserve"> </w:t>
      </w:r>
      <w:r w:rsidRPr="003A616C">
        <w:rPr>
          <w:rFonts w:ascii="Roboto" w:hAnsi="Roboto"/>
        </w:rPr>
        <w:t xml:space="preserve">Without </w:t>
      </w:r>
      <w:r w:rsidR="00CF098F">
        <w:rPr>
          <w:rFonts w:ascii="Roboto" w:hAnsi="Roboto"/>
        </w:rPr>
        <w:t xml:space="preserve">intentional </w:t>
      </w:r>
      <w:r w:rsidR="0072473F">
        <w:rPr>
          <w:rFonts w:ascii="Roboto" w:hAnsi="Roboto"/>
        </w:rPr>
        <w:t>efforts,</w:t>
      </w:r>
      <w:r w:rsidRPr="003A616C">
        <w:rPr>
          <w:rFonts w:ascii="Roboto" w:hAnsi="Roboto"/>
        </w:rPr>
        <w:t xml:space="preserve"> vulnerable groups—such as those living in poverty, women and girls, older persons, persons with disabilities, youth, migrants, and refugees—risk further marginaliz</w:t>
      </w:r>
      <w:r w:rsidR="0072473F">
        <w:rPr>
          <w:rFonts w:ascii="Roboto" w:hAnsi="Roboto"/>
        </w:rPr>
        <w:t>ation</w:t>
      </w:r>
      <w:r w:rsidRPr="003A616C">
        <w:rPr>
          <w:rFonts w:ascii="Roboto" w:hAnsi="Roboto"/>
        </w:rPr>
        <w:t xml:space="preserve"> as more services move online.</w:t>
      </w:r>
    </w:p>
    <w:p w14:paraId="1D55732B" w14:textId="77777777" w:rsidR="00FE324A" w:rsidRDefault="00C91C2F" w:rsidP="00FE324A">
      <w:pPr>
        <w:spacing w:before="240"/>
        <w:jc w:val="both"/>
        <w:rPr>
          <w:rFonts w:ascii="Roboto" w:hAnsi="Roboto"/>
        </w:rPr>
      </w:pPr>
      <w:r w:rsidRPr="00C91C2F">
        <w:rPr>
          <w:rFonts w:ascii="Roboto" w:hAnsi="Roboto"/>
        </w:rPr>
        <w:t xml:space="preserve">In today's hybrid digital society, lacking digital access can lead to exclusion, either through intentional policies or the unintended consequences of uniform digital strategies. Digital divides now represent a new form of inequality, where access to online information and services determines one's ability to benefit from public services. </w:t>
      </w:r>
      <w:r w:rsidR="00D15F43" w:rsidRPr="00C91C2F">
        <w:rPr>
          <w:rFonts w:ascii="Roboto" w:hAnsi="Roboto"/>
        </w:rPr>
        <w:t xml:space="preserve">The COVID-19 pandemic highlighted this divide, as those without digital access were unable to access critical services, education, and economic opportunities during lockdowns. As public services increasingly rely on digital platforms, </w:t>
      </w:r>
      <w:proofErr w:type="gramStart"/>
      <w:r w:rsidR="00296F47">
        <w:rPr>
          <w:rFonts w:ascii="Roboto" w:hAnsi="Roboto"/>
        </w:rPr>
        <w:t>a</w:t>
      </w:r>
      <w:r w:rsidR="00D15F43" w:rsidRPr="00C91C2F">
        <w:rPr>
          <w:rFonts w:ascii="Roboto" w:hAnsi="Roboto"/>
        </w:rPr>
        <w:t xml:space="preserve"> </w:t>
      </w:r>
      <w:r w:rsidR="003216D8">
        <w:rPr>
          <w:rFonts w:ascii="Roboto" w:hAnsi="Roboto"/>
        </w:rPr>
        <w:t>meaningful</w:t>
      </w:r>
      <w:proofErr w:type="gramEnd"/>
      <w:r w:rsidR="003216D8">
        <w:rPr>
          <w:rFonts w:ascii="Roboto" w:hAnsi="Roboto"/>
        </w:rPr>
        <w:t xml:space="preserve"> </w:t>
      </w:r>
      <w:r w:rsidR="00EB2E46">
        <w:rPr>
          <w:rFonts w:ascii="Roboto" w:hAnsi="Roboto"/>
        </w:rPr>
        <w:t>engagement with digital platforms</w:t>
      </w:r>
      <w:r w:rsidR="003216D8">
        <w:rPr>
          <w:rFonts w:ascii="Roboto" w:hAnsi="Roboto"/>
        </w:rPr>
        <w:t xml:space="preserve"> </w:t>
      </w:r>
      <w:r w:rsidR="00296F47">
        <w:rPr>
          <w:rFonts w:ascii="Roboto" w:hAnsi="Roboto"/>
        </w:rPr>
        <w:t>requires</w:t>
      </w:r>
      <w:r w:rsidR="00891A92">
        <w:rPr>
          <w:rFonts w:ascii="Roboto" w:hAnsi="Roboto"/>
        </w:rPr>
        <w:t xml:space="preserve"> </w:t>
      </w:r>
      <w:r w:rsidR="00296F47">
        <w:rPr>
          <w:rFonts w:ascii="Roboto" w:hAnsi="Roboto"/>
        </w:rPr>
        <w:t xml:space="preserve">digital illiteracy </w:t>
      </w:r>
      <w:r w:rsidR="004E2EA3">
        <w:rPr>
          <w:rFonts w:ascii="Roboto" w:hAnsi="Roboto"/>
        </w:rPr>
        <w:t>among all population groups, as well as</w:t>
      </w:r>
      <w:r w:rsidR="00891A92">
        <w:rPr>
          <w:rFonts w:ascii="Roboto" w:hAnsi="Roboto"/>
        </w:rPr>
        <w:t xml:space="preserve"> improved</w:t>
      </w:r>
      <w:r w:rsidR="003F6B25">
        <w:rPr>
          <w:rFonts w:ascii="Roboto" w:hAnsi="Roboto"/>
        </w:rPr>
        <w:t xml:space="preserve"> access</w:t>
      </w:r>
      <w:r w:rsidR="00891A92">
        <w:rPr>
          <w:rFonts w:ascii="Roboto" w:hAnsi="Roboto"/>
        </w:rPr>
        <w:t xml:space="preserve"> to and</w:t>
      </w:r>
      <w:r w:rsidR="003F6B25">
        <w:rPr>
          <w:rFonts w:ascii="Roboto" w:hAnsi="Roboto"/>
        </w:rPr>
        <w:t xml:space="preserve"> unaffordability of </w:t>
      </w:r>
      <w:r w:rsidR="004E2EA3">
        <w:rPr>
          <w:rFonts w:ascii="Roboto" w:hAnsi="Roboto"/>
        </w:rPr>
        <w:t>the</w:t>
      </w:r>
      <w:r w:rsidR="003F6B25">
        <w:rPr>
          <w:rFonts w:ascii="Roboto" w:hAnsi="Roboto"/>
        </w:rPr>
        <w:t xml:space="preserve"> internet</w:t>
      </w:r>
      <w:r w:rsidR="00296F47">
        <w:rPr>
          <w:rFonts w:ascii="Roboto" w:hAnsi="Roboto"/>
        </w:rPr>
        <w:t xml:space="preserve">. </w:t>
      </w:r>
      <w:r w:rsidR="003F6B25">
        <w:rPr>
          <w:rFonts w:ascii="Roboto" w:hAnsi="Roboto"/>
        </w:rPr>
        <w:t xml:space="preserve"> </w:t>
      </w:r>
    </w:p>
    <w:p w14:paraId="34D1A10E" w14:textId="4ABF5C72" w:rsidR="00FE324A" w:rsidRPr="003A616C" w:rsidRDefault="00FE324A" w:rsidP="00EB527C">
      <w:pPr>
        <w:spacing w:before="240"/>
        <w:jc w:val="both"/>
        <w:rPr>
          <w:rFonts w:ascii="Roboto" w:hAnsi="Roboto"/>
        </w:rPr>
      </w:pPr>
      <w:r w:rsidRPr="003A616C">
        <w:rPr>
          <w:rFonts w:ascii="Roboto" w:hAnsi="Roboto"/>
        </w:rPr>
        <w:t>E-government has the potential to streamline service delivery, reduce costs, and improve transparency.</w:t>
      </w:r>
      <w:r>
        <w:rPr>
          <w:rFonts w:ascii="Roboto" w:hAnsi="Roboto"/>
        </w:rPr>
        <w:t xml:space="preserve"> However, </w:t>
      </w:r>
      <w:r w:rsidR="004814D2">
        <w:rPr>
          <w:rFonts w:ascii="Roboto" w:hAnsi="Roboto"/>
        </w:rPr>
        <w:t>g</w:t>
      </w:r>
      <w:r w:rsidRPr="003A616C">
        <w:rPr>
          <w:rFonts w:ascii="Roboto" w:hAnsi="Roboto"/>
        </w:rPr>
        <w:t xml:space="preserve">overnments must recognize that digital transformation is not inherently inclusive and must proactively identify and address gaps that leave certain groups behind. </w:t>
      </w:r>
      <w:r w:rsidR="00880F0B">
        <w:rPr>
          <w:rFonts w:ascii="Roboto" w:hAnsi="Roboto"/>
        </w:rPr>
        <w:t>I</w:t>
      </w:r>
      <w:r w:rsidR="004814D2" w:rsidRPr="003A616C">
        <w:rPr>
          <w:rFonts w:ascii="Roboto" w:hAnsi="Roboto"/>
        </w:rPr>
        <w:t xml:space="preserve">f digital solutions are designed without considering the needs and circumstances of marginalized populations, they can inadvertently reinforce barriers to access. For example, poorly designed digital ID systems or high service costs can exclude those who need services </w:t>
      </w:r>
      <w:r w:rsidR="004814D2" w:rsidRPr="003A616C">
        <w:rPr>
          <w:rFonts w:ascii="Roboto" w:hAnsi="Roboto"/>
        </w:rPr>
        <w:lastRenderedPageBreak/>
        <w:t>most</w:t>
      </w:r>
      <w:r w:rsidR="003B3545">
        <w:rPr>
          <w:rStyle w:val="FootnoteReference"/>
          <w:rFonts w:ascii="Roboto" w:hAnsi="Roboto"/>
        </w:rPr>
        <w:footnoteReference w:id="2"/>
      </w:r>
      <w:r w:rsidR="004814D2" w:rsidRPr="003A616C">
        <w:rPr>
          <w:rFonts w:ascii="Roboto" w:hAnsi="Roboto"/>
        </w:rPr>
        <w:t xml:space="preserve">. </w:t>
      </w:r>
      <w:r w:rsidR="007170C8">
        <w:rPr>
          <w:rFonts w:ascii="Roboto" w:hAnsi="Roboto"/>
        </w:rPr>
        <w:t>A</w:t>
      </w:r>
      <w:r w:rsidR="004814D2" w:rsidRPr="003A616C">
        <w:rPr>
          <w:rFonts w:ascii="Roboto" w:hAnsi="Roboto"/>
        </w:rPr>
        <w:t>n integrated approach that addresses barriers related to access, affordability, and ability</w:t>
      </w:r>
      <w:r w:rsidR="007170C8">
        <w:rPr>
          <w:rFonts w:ascii="Roboto" w:hAnsi="Roboto"/>
        </w:rPr>
        <w:t xml:space="preserve"> (the 3As)</w:t>
      </w:r>
      <w:r w:rsidR="004814D2" w:rsidRPr="003A616C">
        <w:rPr>
          <w:rFonts w:ascii="Roboto" w:hAnsi="Roboto"/>
        </w:rPr>
        <w:t xml:space="preserve"> and </w:t>
      </w:r>
      <w:r w:rsidR="005A0BF1">
        <w:rPr>
          <w:rFonts w:ascii="Roboto" w:hAnsi="Roboto"/>
        </w:rPr>
        <w:t>relies on</w:t>
      </w:r>
      <w:r w:rsidR="004814D2" w:rsidRPr="003A616C">
        <w:rPr>
          <w:rFonts w:ascii="Roboto" w:hAnsi="Roboto"/>
        </w:rPr>
        <w:t xml:space="preserve"> the use of data, user-centered design, and targeted delivery </w:t>
      </w:r>
      <w:r w:rsidR="005A0BF1">
        <w:rPr>
          <w:rFonts w:ascii="Roboto" w:hAnsi="Roboto"/>
        </w:rPr>
        <w:t>of services can</w:t>
      </w:r>
      <w:r w:rsidR="004814D2" w:rsidRPr="003A616C">
        <w:rPr>
          <w:rFonts w:ascii="Roboto" w:hAnsi="Roboto"/>
        </w:rPr>
        <w:t xml:space="preserve"> ensure that digital public services are truly inclusive.</w:t>
      </w:r>
      <w:r w:rsidR="004417B5">
        <w:rPr>
          <w:rFonts w:ascii="Roboto" w:hAnsi="Roboto"/>
        </w:rPr>
        <w:t xml:space="preserve"> </w:t>
      </w:r>
      <w:r w:rsidRPr="003A616C">
        <w:rPr>
          <w:rFonts w:ascii="Roboto" w:hAnsi="Roboto"/>
        </w:rPr>
        <w:t xml:space="preserve">By prioritizing digital inclusion, public administrations can </w:t>
      </w:r>
      <w:r w:rsidR="00BC5C8B">
        <w:rPr>
          <w:rFonts w:ascii="Roboto" w:hAnsi="Roboto"/>
        </w:rPr>
        <w:t>improve</w:t>
      </w:r>
      <w:r w:rsidRPr="003A616C">
        <w:rPr>
          <w:rFonts w:ascii="Roboto" w:hAnsi="Roboto"/>
        </w:rPr>
        <w:t xml:space="preserve"> equitably</w:t>
      </w:r>
      <w:r w:rsidR="00BC5C8B">
        <w:rPr>
          <w:rFonts w:ascii="Roboto" w:hAnsi="Roboto"/>
        </w:rPr>
        <w:t xml:space="preserve"> pf service </w:t>
      </w:r>
      <w:proofErr w:type="gramStart"/>
      <w:r w:rsidR="00BC5C8B">
        <w:rPr>
          <w:rFonts w:ascii="Roboto" w:hAnsi="Roboto"/>
        </w:rPr>
        <w:t>delivery</w:t>
      </w:r>
      <w:proofErr w:type="gramEnd"/>
      <w:r w:rsidRPr="003A616C">
        <w:rPr>
          <w:rFonts w:ascii="Roboto" w:hAnsi="Roboto"/>
        </w:rPr>
        <w:t xml:space="preserve"> supporting sustainable development and strengthening social cohesion in an increasingly hybrid digital society.</w:t>
      </w:r>
    </w:p>
    <w:p w14:paraId="2F2792EE" w14:textId="0A56025D" w:rsidR="003A616C" w:rsidRPr="003A53C8" w:rsidRDefault="003A53C8" w:rsidP="00BE5F2E">
      <w:pPr>
        <w:spacing w:before="240"/>
        <w:jc w:val="both"/>
        <w:rPr>
          <w:rFonts w:ascii="Roboto" w:hAnsi="Roboto"/>
        </w:rPr>
      </w:pPr>
      <w:r>
        <w:rPr>
          <w:rFonts w:ascii="Roboto" w:hAnsi="Roboto"/>
        </w:rPr>
        <w:t>The workshops</w:t>
      </w:r>
      <w:r w:rsidR="005D39DB">
        <w:rPr>
          <w:rFonts w:ascii="Roboto" w:hAnsi="Roboto"/>
        </w:rPr>
        <w:t xml:space="preserve"> will </w:t>
      </w:r>
      <w:r w:rsidR="00793ADB">
        <w:rPr>
          <w:rFonts w:ascii="Roboto" w:hAnsi="Roboto"/>
        </w:rPr>
        <w:t>disc</w:t>
      </w:r>
      <w:r w:rsidR="00844F48">
        <w:rPr>
          <w:rFonts w:ascii="Roboto" w:hAnsi="Roboto"/>
        </w:rPr>
        <w:t xml:space="preserve">uss </w:t>
      </w:r>
      <w:r w:rsidR="00D11B1D">
        <w:rPr>
          <w:rFonts w:ascii="Roboto" w:hAnsi="Roboto"/>
        </w:rPr>
        <w:t xml:space="preserve">these topics and highlight </w:t>
      </w:r>
      <w:r w:rsidR="00844F48">
        <w:rPr>
          <w:rFonts w:ascii="Roboto" w:hAnsi="Roboto"/>
        </w:rPr>
        <w:t xml:space="preserve">examples from around the world leveraging </w:t>
      </w:r>
      <w:r w:rsidR="00281D98">
        <w:rPr>
          <w:rFonts w:ascii="Roboto" w:hAnsi="Roboto"/>
        </w:rPr>
        <w:t>on</w:t>
      </w:r>
      <w:r w:rsidR="00844F48">
        <w:rPr>
          <w:rFonts w:ascii="Roboto" w:hAnsi="Roboto"/>
        </w:rPr>
        <w:t xml:space="preserve"> innovation and frontier technologies like AI in addressing digital divides</w:t>
      </w:r>
      <w:r w:rsidR="00D11B1D">
        <w:rPr>
          <w:rFonts w:ascii="Roboto" w:hAnsi="Roboto"/>
        </w:rPr>
        <w:t xml:space="preserve"> and i</w:t>
      </w:r>
      <w:r w:rsidR="00250EDD">
        <w:rPr>
          <w:rFonts w:ascii="Roboto" w:hAnsi="Roboto"/>
        </w:rPr>
        <w:t>mprov</w:t>
      </w:r>
      <w:r w:rsidR="00D11B1D">
        <w:rPr>
          <w:rFonts w:ascii="Roboto" w:hAnsi="Roboto"/>
        </w:rPr>
        <w:t>ing</w:t>
      </w:r>
      <w:r w:rsidR="001F42EF">
        <w:rPr>
          <w:rFonts w:ascii="Roboto" w:hAnsi="Roboto"/>
        </w:rPr>
        <w:t xml:space="preserve"> digital inclusion</w:t>
      </w:r>
      <w:r w:rsidR="00D11B1D">
        <w:rPr>
          <w:rFonts w:ascii="Roboto" w:hAnsi="Roboto"/>
        </w:rPr>
        <w:t xml:space="preserve">. </w:t>
      </w:r>
    </w:p>
    <w:p w14:paraId="5D267842" w14:textId="77777777" w:rsidR="00BE5F2E" w:rsidRPr="00997CA8" w:rsidRDefault="00BE5F2E" w:rsidP="00BE5F2E">
      <w:pPr>
        <w:pBdr>
          <w:bottom w:val="single" w:sz="4" w:space="1" w:color="auto"/>
        </w:pBdr>
        <w:rPr>
          <w:rFonts w:ascii="Roboto" w:hAnsi="Roboto" w:cs="Arial"/>
          <w:b/>
          <w:color w:val="FFFFFF" w:themeColor="background1"/>
          <w:sz w:val="24"/>
          <w:szCs w:val="24"/>
          <w:lang w:val="en-GB"/>
        </w:rPr>
      </w:pPr>
      <w:r w:rsidRPr="00997CA8">
        <w:rPr>
          <w:rFonts w:ascii="Roboto" w:hAnsi="Roboto" w:cs="Arial"/>
          <w:b/>
          <w:color w:val="244061" w:themeColor="accent1" w:themeShade="80"/>
          <w:sz w:val="24"/>
          <w:szCs w:val="24"/>
          <w:lang w:val="en-GB"/>
        </w:rPr>
        <w:t xml:space="preserve">Structure </w:t>
      </w:r>
    </w:p>
    <w:p w14:paraId="27E06973" w14:textId="616EC890" w:rsidR="00BE5F2E" w:rsidRPr="00997CA8" w:rsidRDefault="00BE5F2E" w:rsidP="00BE5F2E">
      <w:pPr>
        <w:jc w:val="both"/>
        <w:rPr>
          <w:rFonts w:ascii="Roboto" w:hAnsi="Roboto"/>
          <w:iCs/>
          <w:lang w:val="en-GB"/>
        </w:rPr>
      </w:pPr>
      <w:r w:rsidRPr="00997CA8">
        <w:rPr>
          <w:rFonts w:ascii="Roboto" w:hAnsi="Roboto"/>
          <w:iCs/>
          <w:lang w:val="en-GB"/>
        </w:rPr>
        <w:t xml:space="preserve">This workshop will be composed of an opening session, </w:t>
      </w:r>
      <w:r w:rsidR="00404286">
        <w:rPr>
          <w:rFonts w:ascii="Roboto" w:eastAsia="Malgun Gothic" w:hAnsi="Roboto" w:cstheme="minorHAnsi"/>
          <w:iCs/>
          <w:lang w:val="en-GB" w:eastAsia="ko-KR"/>
        </w:rPr>
        <w:t>four</w:t>
      </w:r>
      <w:r w:rsidR="00B740AD" w:rsidRPr="00997CA8">
        <w:rPr>
          <w:rFonts w:ascii="Roboto" w:eastAsia="Malgun Gothic" w:hAnsi="Roboto" w:cstheme="minorHAnsi"/>
          <w:iCs/>
          <w:lang w:val="en-GB" w:eastAsia="ko-KR"/>
        </w:rPr>
        <w:t xml:space="preserve"> </w:t>
      </w:r>
      <w:r w:rsidRPr="00997CA8">
        <w:rPr>
          <w:rFonts w:ascii="Roboto" w:hAnsi="Roboto"/>
          <w:iCs/>
          <w:lang w:val="en-GB"/>
        </w:rPr>
        <w:t>in-depth thematic sessions, and a closing session. The opening session will welcome participants and introduce the focus and objective of the workshop</w:t>
      </w:r>
      <w:r w:rsidR="005122C1">
        <w:rPr>
          <w:rFonts w:ascii="Roboto" w:hAnsi="Roboto"/>
          <w:iCs/>
          <w:lang w:val="en-GB"/>
        </w:rPr>
        <w:t>.</w:t>
      </w:r>
      <w:r w:rsidRPr="00997CA8">
        <w:rPr>
          <w:rFonts w:ascii="Roboto" w:hAnsi="Roboto"/>
          <w:iCs/>
          <w:lang w:val="en-GB"/>
        </w:rPr>
        <w:t xml:space="preserve"> The rapporteur will present key conclusions and recommendations at the closing of each thematic session. The closing session will consist of </w:t>
      </w:r>
      <w:r w:rsidR="00077C4A" w:rsidRPr="00997CA8">
        <w:rPr>
          <w:rFonts w:ascii="Roboto" w:hAnsi="Roboto"/>
          <w:iCs/>
          <w:lang w:val="en-GB"/>
        </w:rPr>
        <w:t xml:space="preserve">key </w:t>
      </w:r>
      <w:r w:rsidRPr="00997CA8">
        <w:rPr>
          <w:rFonts w:ascii="Roboto" w:hAnsi="Roboto"/>
          <w:iCs/>
          <w:lang w:val="en-GB"/>
        </w:rPr>
        <w:t xml:space="preserve">conclusions as well as a discussion among participants to identify key messages that will be presented in </w:t>
      </w:r>
      <w:r w:rsidR="007C2ADF" w:rsidRPr="00997CA8">
        <w:rPr>
          <w:rFonts w:ascii="Roboto" w:hAnsi="Roboto"/>
          <w:iCs/>
          <w:lang w:val="en-GB"/>
        </w:rPr>
        <w:t xml:space="preserve">the </w:t>
      </w:r>
      <w:r w:rsidRPr="00997CA8">
        <w:rPr>
          <w:rFonts w:ascii="Roboto" w:hAnsi="Roboto"/>
          <w:iCs/>
          <w:lang w:val="en-GB"/>
        </w:rPr>
        <w:t>plenary at the UN Public Service Forum.</w:t>
      </w:r>
    </w:p>
    <w:p w14:paraId="673A22B6" w14:textId="77B91262" w:rsidR="00BE5F2E" w:rsidRPr="00036297" w:rsidRDefault="00997CA8" w:rsidP="00BE5F2E">
      <w:pPr>
        <w:jc w:val="both"/>
        <w:rPr>
          <w:rFonts w:ascii="Roboto" w:hAnsi="Roboto"/>
          <w:b/>
          <w:i/>
          <w:color w:val="FF0000"/>
          <w:lang w:val="en-GB"/>
        </w:rPr>
      </w:pPr>
      <w:r w:rsidRPr="00997CA8">
        <w:rPr>
          <w:rFonts w:ascii="Roboto" w:eastAsia="Malgun Gothic" w:hAnsi="Roboto"/>
          <w:b/>
          <w:i/>
          <w:color w:val="244061" w:themeColor="accent1" w:themeShade="80"/>
          <w:lang w:val="en-GB" w:eastAsia="ko-KR"/>
        </w:rPr>
        <w:t>S</w:t>
      </w:r>
      <w:r w:rsidR="00BE5F2E" w:rsidRPr="00997CA8">
        <w:rPr>
          <w:rFonts w:ascii="Roboto" w:hAnsi="Roboto"/>
          <w:b/>
          <w:i/>
          <w:color w:val="244061" w:themeColor="accent1" w:themeShade="80"/>
          <w:lang w:val="en-GB"/>
        </w:rPr>
        <w:t>ession 1</w:t>
      </w:r>
      <w:r w:rsidR="00E21D6B">
        <w:rPr>
          <w:rFonts w:ascii="Roboto" w:hAnsi="Roboto"/>
          <w:b/>
          <w:i/>
          <w:color w:val="244061" w:themeColor="accent1" w:themeShade="80"/>
          <w:lang w:val="en-GB"/>
        </w:rPr>
        <w:t xml:space="preserve"> </w:t>
      </w:r>
      <w:r w:rsidR="00066451">
        <w:rPr>
          <w:rFonts w:ascii="Roboto" w:hAnsi="Roboto"/>
          <w:b/>
          <w:i/>
          <w:color w:val="244061" w:themeColor="accent1" w:themeShade="80"/>
          <w:lang w:val="en-GB"/>
        </w:rPr>
        <w:t>–</w:t>
      </w:r>
      <w:r w:rsidR="00E21D6B">
        <w:rPr>
          <w:rFonts w:ascii="Roboto" w:hAnsi="Roboto"/>
          <w:b/>
          <w:i/>
          <w:color w:val="244061" w:themeColor="accent1" w:themeShade="80"/>
          <w:lang w:val="en-GB"/>
        </w:rPr>
        <w:t xml:space="preserve"> </w:t>
      </w:r>
      <w:r w:rsidR="00066451">
        <w:rPr>
          <w:rFonts w:ascii="Roboto" w:eastAsia="Malgun Gothic" w:hAnsi="Roboto"/>
          <w:b/>
          <w:i/>
          <w:color w:val="244061" w:themeColor="accent1" w:themeShade="80"/>
          <w:lang w:val="en-GB" w:eastAsia="ko-KR"/>
        </w:rPr>
        <w:t>Designing</w:t>
      </w:r>
      <w:r w:rsidR="0044123C">
        <w:rPr>
          <w:rFonts w:ascii="Roboto" w:eastAsia="Malgun Gothic" w:hAnsi="Roboto"/>
          <w:b/>
          <w:i/>
          <w:color w:val="244061" w:themeColor="accent1" w:themeShade="80"/>
          <w:lang w:val="en-GB" w:eastAsia="ko-KR"/>
        </w:rPr>
        <w:t xml:space="preserve"> </w:t>
      </w:r>
      <w:r w:rsidR="00066451">
        <w:rPr>
          <w:rFonts w:ascii="Roboto" w:eastAsia="Malgun Gothic" w:hAnsi="Roboto"/>
          <w:b/>
          <w:i/>
          <w:color w:val="244061" w:themeColor="accent1" w:themeShade="80"/>
          <w:lang w:val="en-GB" w:eastAsia="ko-KR"/>
        </w:rPr>
        <w:t xml:space="preserve">Services </w:t>
      </w:r>
      <w:r w:rsidR="0044123C">
        <w:rPr>
          <w:rFonts w:ascii="Roboto" w:eastAsia="Malgun Gothic" w:hAnsi="Roboto"/>
          <w:b/>
          <w:i/>
          <w:color w:val="244061" w:themeColor="accent1" w:themeShade="80"/>
          <w:lang w:val="en-GB" w:eastAsia="ko-KR"/>
        </w:rPr>
        <w:t xml:space="preserve">for Everyone: </w:t>
      </w:r>
      <w:r w:rsidR="00D433E9">
        <w:rPr>
          <w:rFonts w:ascii="Roboto" w:eastAsia="Malgun Gothic" w:hAnsi="Roboto"/>
          <w:b/>
          <w:i/>
          <w:color w:val="244061" w:themeColor="accent1" w:themeShade="80"/>
          <w:lang w:val="en-GB" w:eastAsia="ko-KR"/>
        </w:rPr>
        <w:t xml:space="preserve">How Innovation and Technology </w:t>
      </w:r>
      <w:r w:rsidR="00B122DE">
        <w:rPr>
          <w:rFonts w:ascii="Roboto" w:eastAsia="Malgun Gothic" w:hAnsi="Roboto"/>
          <w:b/>
          <w:i/>
          <w:color w:val="244061" w:themeColor="accent1" w:themeShade="80"/>
          <w:lang w:val="en-GB" w:eastAsia="ko-KR"/>
        </w:rPr>
        <w:t>Improve Digital Inclusion</w:t>
      </w:r>
    </w:p>
    <w:p w14:paraId="596478F4" w14:textId="32E9731F" w:rsidR="000B554B" w:rsidRPr="00301BAB" w:rsidRDefault="000B554B" w:rsidP="000B554B">
      <w:pPr>
        <w:jc w:val="both"/>
        <w:rPr>
          <w:rFonts w:ascii="Roboto" w:hAnsi="Roboto"/>
        </w:rPr>
      </w:pPr>
      <w:r w:rsidRPr="00301BAB">
        <w:rPr>
          <w:rFonts w:ascii="Roboto" w:hAnsi="Roboto"/>
        </w:rPr>
        <w:t>Technology and innovation can significantly improve public service delivery for everyone by making services more accessible, efficient, and inclusive. For example, digital identity management systems, like Madagascar’s PRODIGY project, help citizens without formal identification access essential services such as education, healthcare, and voting, using a combination of online platforms, SMS, call centers, and in-person support to reach even those with limited digital access</w:t>
      </w:r>
      <w:r w:rsidR="00F11493">
        <w:rPr>
          <w:rStyle w:val="FootnoteReference"/>
          <w:rFonts w:ascii="Roboto" w:hAnsi="Roboto"/>
        </w:rPr>
        <w:footnoteReference w:id="3"/>
      </w:r>
      <w:r w:rsidR="00F76E15">
        <w:rPr>
          <w:rFonts w:ascii="Roboto" w:hAnsi="Roboto"/>
        </w:rPr>
        <w:t>.</w:t>
      </w:r>
      <w:r w:rsidRPr="00301BAB">
        <w:rPr>
          <w:rFonts w:ascii="Roboto" w:hAnsi="Roboto"/>
        </w:rPr>
        <w:t xml:space="preserve"> Inclusive design principles further enhance public service delivery by addressing barriers related to digital literacy, accessibility, and affordability. In Kenya, the use of USSD technology allows people with basic mobile phones and limited literacy to access financial and government services without the need for internet connectivity or smartphones, setting a global example for inclusive digital solutions</w:t>
      </w:r>
      <w:r w:rsidR="00291C16">
        <w:rPr>
          <w:rStyle w:val="FootnoteReference"/>
          <w:rFonts w:ascii="Roboto" w:hAnsi="Roboto"/>
        </w:rPr>
        <w:footnoteReference w:id="4"/>
      </w:r>
      <w:r w:rsidR="00291C16">
        <w:rPr>
          <w:rFonts w:ascii="Roboto" w:hAnsi="Roboto"/>
        </w:rPr>
        <w:t>.</w:t>
      </w:r>
      <w:r w:rsidRPr="00301BAB">
        <w:rPr>
          <w:rFonts w:ascii="Roboto" w:hAnsi="Roboto"/>
        </w:rPr>
        <w:t xml:space="preserve"> Additionally, digital transformation enables more personalized and data-driven public services, increases engagement between citizens and government, and supports sustainability efforts by streamlining resource allocation and reducing operational costs</w:t>
      </w:r>
      <w:r w:rsidR="00291C16">
        <w:rPr>
          <w:rStyle w:val="FootnoteReference"/>
          <w:rFonts w:ascii="Roboto" w:hAnsi="Roboto"/>
        </w:rPr>
        <w:footnoteReference w:id="5"/>
      </w:r>
      <w:r w:rsidR="00291C16">
        <w:rPr>
          <w:rFonts w:ascii="Roboto" w:hAnsi="Roboto"/>
        </w:rPr>
        <w:t>.</w:t>
      </w:r>
      <w:r w:rsidRPr="00301BAB">
        <w:rPr>
          <w:rFonts w:ascii="Roboto" w:hAnsi="Roboto"/>
        </w:rPr>
        <w:t xml:space="preserve"> By combining digital innovation with intentional, user-centered approaches, governments and organizations can ensure that public services truly serve everyone, especially the most marginalized and vulnerable populations</w:t>
      </w:r>
      <w:r w:rsidR="00291C16">
        <w:rPr>
          <w:rFonts w:ascii="Roboto" w:hAnsi="Roboto"/>
        </w:rPr>
        <w:t xml:space="preserve">. </w:t>
      </w:r>
    </w:p>
    <w:p w14:paraId="3334A1F0" w14:textId="0668C39A" w:rsidR="00A92477" w:rsidRPr="00B77F50" w:rsidRDefault="00B77F50" w:rsidP="00A92477">
      <w:pPr>
        <w:jc w:val="both"/>
        <w:rPr>
          <w:rFonts w:ascii="Roboto" w:hAnsi="Roboto"/>
        </w:rPr>
      </w:pPr>
      <w:r w:rsidRPr="00B77F50">
        <w:rPr>
          <w:rFonts w:ascii="Roboto" w:hAnsi="Roboto"/>
        </w:rPr>
        <w:t xml:space="preserve">Despite remarkable advances in technology and the rapid expansion of internet connectivity, over 2.6 billion people worldwide remain offline, facing barriers such as affordability, lack of digital skills, and insufficient </w:t>
      </w:r>
      <w:r w:rsidR="008C2A01">
        <w:rPr>
          <w:rFonts w:ascii="Roboto" w:hAnsi="Roboto"/>
        </w:rPr>
        <w:t>infrastructure</w:t>
      </w:r>
      <w:r w:rsidR="00F32562">
        <w:rPr>
          <w:rFonts w:ascii="Roboto" w:hAnsi="Roboto"/>
        </w:rPr>
        <w:t>.</w:t>
      </w:r>
      <w:r w:rsidR="00B66918">
        <w:rPr>
          <w:rStyle w:val="FootnoteReference"/>
          <w:rFonts w:ascii="Roboto" w:hAnsi="Roboto"/>
        </w:rPr>
        <w:footnoteReference w:id="6"/>
      </w:r>
      <w:r w:rsidRPr="00B77F50">
        <w:rPr>
          <w:rFonts w:ascii="Roboto" w:hAnsi="Roboto"/>
        </w:rPr>
        <w:t xml:space="preserve"> These challenges are not confined to the </w:t>
      </w:r>
      <w:r w:rsidRPr="00B77F50">
        <w:rPr>
          <w:rFonts w:ascii="Roboto" w:hAnsi="Roboto"/>
        </w:rPr>
        <w:lastRenderedPageBreak/>
        <w:t>developing world; even in digitally advanced societies, rigid systems and exclusionary design can leave millions unable to access essential services, deepening social and economic divides</w:t>
      </w:r>
      <w:r w:rsidR="004D1D66">
        <w:rPr>
          <w:rStyle w:val="FootnoteReference"/>
          <w:rFonts w:ascii="Roboto" w:hAnsi="Roboto"/>
        </w:rPr>
        <w:footnoteReference w:id="7"/>
      </w:r>
      <w:r w:rsidR="00DC73A4">
        <w:rPr>
          <w:rFonts w:ascii="Roboto" w:hAnsi="Roboto"/>
        </w:rPr>
        <w:t xml:space="preserve">. </w:t>
      </w:r>
      <w:r w:rsidRPr="00B77F50">
        <w:rPr>
          <w:rFonts w:ascii="Roboto" w:hAnsi="Roboto"/>
        </w:rPr>
        <w:t xml:space="preserve">This </w:t>
      </w:r>
      <w:r w:rsidR="00291C16">
        <w:rPr>
          <w:rFonts w:ascii="Roboto" w:hAnsi="Roboto"/>
        </w:rPr>
        <w:t>session</w:t>
      </w:r>
      <w:r w:rsidRPr="00B77F50">
        <w:rPr>
          <w:rFonts w:ascii="Roboto" w:hAnsi="Roboto"/>
        </w:rPr>
        <w:t xml:space="preserve"> explores the critical role of </w:t>
      </w:r>
      <w:r w:rsidR="00DC73A4">
        <w:rPr>
          <w:rFonts w:ascii="Roboto" w:hAnsi="Roboto"/>
        </w:rPr>
        <w:t xml:space="preserve">technology </w:t>
      </w:r>
      <w:r w:rsidRPr="00B77F50">
        <w:rPr>
          <w:rFonts w:ascii="Roboto" w:hAnsi="Roboto"/>
        </w:rPr>
        <w:t xml:space="preserve">in </w:t>
      </w:r>
      <w:r w:rsidR="00DC73A4">
        <w:rPr>
          <w:rFonts w:ascii="Roboto" w:hAnsi="Roboto"/>
        </w:rPr>
        <w:t xml:space="preserve">addressing complex issues with </w:t>
      </w:r>
      <w:r w:rsidR="00033D9F">
        <w:rPr>
          <w:rFonts w:ascii="Roboto" w:hAnsi="Roboto"/>
        </w:rPr>
        <w:t xml:space="preserve">innovation and </w:t>
      </w:r>
      <w:r w:rsidR="00331719">
        <w:rPr>
          <w:rFonts w:ascii="Roboto" w:hAnsi="Roboto"/>
        </w:rPr>
        <w:t xml:space="preserve">fresh approach </w:t>
      </w:r>
      <w:proofErr w:type="gramStart"/>
      <w:r w:rsidR="00033D9F">
        <w:rPr>
          <w:rFonts w:ascii="Roboto" w:hAnsi="Roboto"/>
        </w:rPr>
        <w:t>in</w:t>
      </w:r>
      <w:proofErr w:type="gramEnd"/>
      <w:r w:rsidR="00033D9F">
        <w:rPr>
          <w:rFonts w:ascii="Roboto" w:hAnsi="Roboto"/>
        </w:rPr>
        <w:t xml:space="preserve"> public services delivery.</w:t>
      </w:r>
      <w:r w:rsidRPr="00B77F50">
        <w:rPr>
          <w:rFonts w:ascii="Roboto" w:hAnsi="Roboto"/>
        </w:rPr>
        <w:t xml:space="preserve"> </w:t>
      </w:r>
      <w:r w:rsidR="009D3B1F">
        <w:rPr>
          <w:rFonts w:ascii="Roboto" w:hAnsi="Roboto"/>
        </w:rPr>
        <w:t xml:space="preserve">It </w:t>
      </w:r>
      <w:r w:rsidR="00A92477" w:rsidRPr="00B77F50">
        <w:rPr>
          <w:rFonts w:ascii="Roboto" w:hAnsi="Roboto"/>
        </w:rPr>
        <w:t>highlight</w:t>
      </w:r>
      <w:r w:rsidR="009D3B1F">
        <w:rPr>
          <w:rFonts w:ascii="Roboto" w:hAnsi="Roboto"/>
        </w:rPr>
        <w:t>s</w:t>
      </w:r>
      <w:r w:rsidR="00A92477" w:rsidRPr="00B77F50">
        <w:rPr>
          <w:rFonts w:ascii="Roboto" w:hAnsi="Roboto"/>
        </w:rPr>
        <w:t xml:space="preserve"> how thoughtful design and cross-sector collaboration can unlock opportunities, drive social progress, and ensure that no one is left behind</w:t>
      </w:r>
      <w:r w:rsidR="009D3B1F">
        <w:rPr>
          <w:rFonts w:ascii="Roboto" w:hAnsi="Roboto"/>
        </w:rPr>
        <w:t xml:space="preserve">. </w:t>
      </w:r>
    </w:p>
    <w:p w14:paraId="5E45440C" w14:textId="4B6CBD06" w:rsidR="00BE5F2E" w:rsidRPr="00997CA8" w:rsidRDefault="00CD3F20" w:rsidP="00BE5F2E">
      <w:pPr>
        <w:rPr>
          <w:rFonts w:ascii="Roboto" w:hAnsi="Roboto"/>
          <w:b/>
          <w:i/>
          <w:color w:val="244061" w:themeColor="accent1" w:themeShade="80"/>
          <w:lang w:val="en-GB"/>
        </w:rPr>
      </w:pPr>
      <w:r>
        <w:rPr>
          <w:rFonts w:ascii="Roboto" w:eastAsia="Malgun Gothic" w:hAnsi="Roboto" w:hint="eastAsia"/>
          <w:b/>
          <w:i/>
          <w:color w:val="244061" w:themeColor="accent1" w:themeShade="80"/>
          <w:lang w:val="en-GB" w:eastAsia="ko-KR"/>
        </w:rPr>
        <w:t>S</w:t>
      </w:r>
      <w:r w:rsidR="00BE5F2E" w:rsidRPr="00997CA8">
        <w:rPr>
          <w:rFonts w:ascii="Roboto" w:hAnsi="Roboto"/>
          <w:b/>
          <w:i/>
          <w:color w:val="244061" w:themeColor="accent1" w:themeShade="80"/>
          <w:lang w:val="en-GB"/>
        </w:rPr>
        <w:t xml:space="preserve">ession 2: </w:t>
      </w:r>
      <w:r w:rsidR="00ED0350">
        <w:rPr>
          <w:rFonts w:ascii="Roboto" w:hAnsi="Roboto"/>
          <w:b/>
          <w:i/>
          <w:color w:val="244061" w:themeColor="accent1" w:themeShade="80"/>
          <w:lang w:val="en-GB"/>
        </w:rPr>
        <w:t xml:space="preserve">Data and </w:t>
      </w:r>
      <w:r w:rsidR="00B202E4">
        <w:rPr>
          <w:rFonts w:ascii="Roboto" w:hAnsi="Roboto"/>
          <w:b/>
          <w:i/>
          <w:color w:val="244061" w:themeColor="accent1" w:themeShade="80"/>
          <w:lang w:val="en-GB"/>
        </w:rPr>
        <w:t xml:space="preserve">Service </w:t>
      </w:r>
      <w:r w:rsidR="00ED0350">
        <w:rPr>
          <w:rFonts w:ascii="Roboto" w:hAnsi="Roboto"/>
          <w:b/>
          <w:i/>
          <w:color w:val="244061" w:themeColor="accent1" w:themeShade="80"/>
          <w:lang w:val="en-GB"/>
        </w:rPr>
        <w:t xml:space="preserve">Delivery: </w:t>
      </w:r>
      <w:r w:rsidR="00D83979">
        <w:rPr>
          <w:rFonts w:ascii="Roboto" w:hAnsi="Roboto"/>
          <w:b/>
          <w:i/>
          <w:color w:val="244061" w:themeColor="accent1" w:themeShade="80"/>
          <w:lang w:val="en-GB"/>
        </w:rPr>
        <w:t>C</w:t>
      </w:r>
      <w:r w:rsidR="00B202E4">
        <w:rPr>
          <w:rFonts w:ascii="Roboto" w:hAnsi="Roboto"/>
          <w:b/>
          <w:i/>
          <w:color w:val="244061" w:themeColor="accent1" w:themeShade="80"/>
          <w:lang w:val="en-GB"/>
        </w:rPr>
        <w:t xml:space="preserve">an AI help </w:t>
      </w:r>
      <w:r w:rsidR="00D83979">
        <w:rPr>
          <w:rFonts w:ascii="Roboto" w:hAnsi="Roboto"/>
          <w:b/>
          <w:i/>
          <w:color w:val="244061" w:themeColor="accent1" w:themeShade="80"/>
          <w:lang w:val="en-GB"/>
        </w:rPr>
        <w:t>in determining What to Digitalize Next</w:t>
      </w:r>
      <w:r w:rsidR="00ED0350">
        <w:rPr>
          <w:rFonts w:ascii="Roboto" w:hAnsi="Roboto"/>
          <w:b/>
          <w:i/>
          <w:color w:val="244061" w:themeColor="accent1" w:themeShade="80"/>
          <w:lang w:val="en-GB"/>
        </w:rPr>
        <w:t xml:space="preserve">?  </w:t>
      </w:r>
    </w:p>
    <w:p w14:paraId="06603B5F" w14:textId="1331BB41" w:rsidR="00721602" w:rsidRPr="00721602" w:rsidRDefault="00721602" w:rsidP="00721602">
      <w:pPr>
        <w:jc w:val="both"/>
        <w:rPr>
          <w:rFonts w:ascii="Roboto" w:hAnsi="Roboto"/>
          <w:iCs/>
        </w:rPr>
      </w:pPr>
      <w:r w:rsidRPr="00721602">
        <w:rPr>
          <w:rFonts w:ascii="Roboto" w:hAnsi="Roboto"/>
          <w:iCs/>
        </w:rPr>
        <w:t>Th</w:t>
      </w:r>
      <w:r w:rsidR="00615050" w:rsidRPr="00C252AD">
        <w:rPr>
          <w:rFonts w:ascii="Roboto" w:hAnsi="Roboto"/>
          <w:iCs/>
        </w:rPr>
        <w:t xml:space="preserve">is </w:t>
      </w:r>
      <w:r w:rsidRPr="00721602">
        <w:rPr>
          <w:rFonts w:ascii="Roboto" w:hAnsi="Roboto"/>
          <w:iCs/>
        </w:rPr>
        <w:t>session explores how governments can strategically prioritize the digitalization of public services by leveraging data-driven insights and global best practices</w:t>
      </w:r>
      <w:r w:rsidR="00922952" w:rsidRPr="00C252AD">
        <w:rPr>
          <w:rFonts w:ascii="Roboto" w:hAnsi="Roboto"/>
          <w:iCs/>
        </w:rPr>
        <w:t xml:space="preserve"> </w:t>
      </w:r>
      <w:r w:rsidR="00AE1FA5" w:rsidRPr="00C252AD">
        <w:rPr>
          <w:rFonts w:ascii="Roboto" w:hAnsi="Roboto"/>
          <w:iCs/>
        </w:rPr>
        <w:t>using the</w:t>
      </w:r>
      <w:r w:rsidR="00922952" w:rsidRPr="00C252AD">
        <w:rPr>
          <w:rFonts w:ascii="Roboto" w:hAnsi="Roboto"/>
          <w:iCs/>
        </w:rPr>
        <w:t xml:space="preserve"> </w:t>
      </w:r>
      <w:r w:rsidR="00922952" w:rsidRPr="00721602">
        <w:rPr>
          <w:rFonts w:ascii="Roboto" w:hAnsi="Roboto"/>
          <w:iCs/>
        </w:rPr>
        <w:t>Digital Government Model Framework introduced by the UN</w:t>
      </w:r>
      <w:r w:rsidR="00AE1FA5" w:rsidRPr="00C252AD">
        <w:rPr>
          <w:rFonts w:ascii="Roboto" w:hAnsi="Roboto"/>
          <w:iCs/>
        </w:rPr>
        <w:t xml:space="preserve"> </w:t>
      </w:r>
      <w:r w:rsidR="00AE1FA5" w:rsidRPr="00721602">
        <w:rPr>
          <w:rFonts w:ascii="Roboto" w:hAnsi="Roboto"/>
          <w:iCs/>
        </w:rPr>
        <w:t>E-Government Survey</w:t>
      </w:r>
      <w:r w:rsidR="00AE1FA5" w:rsidRPr="00C252AD">
        <w:rPr>
          <w:rFonts w:ascii="Roboto" w:hAnsi="Roboto"/>
          <w:iCs/>
        </w:rPr>
        <w:t xml:space="preserve"> 2024</w:t>
      </w:r>
      <w:r w:rsidR="00E84383" w:rsidRPr="00C252AD">
        <w:rPr>
          <w:rStyle w:val="FootnoteReference"/>
          <w:rFonts w:ascii="Roboto" w:hAnsi="Roboto"/>
          <w:iCs/>
        </w:rPr>
        <w:footnoteReference w:id="8"/>
      </w:r>
      <w:r w:rsidR="00922952" w:rsidRPr="00C252AD">
        <w:rPr>
          <w:rFonts w:ascii="Roboto" w:hAnsi="Roboto"/>
          <w:iCs/>
        </w:rPr>
        <w:t xml:space="preserve">, </w:t>
      </w:r>
      <w:r w:rsidR="00922952" w:rsidRPr="00721602">
        <w:rPr>
          <w:rFonts w:ascii="Roboto" w:hAnsi="Roboto"/>
          <w:iCs/>
        </w:rPr>
        <w:t>ensuring that digitalization efforts align with national development goals and maximize benefits for all citizens</w:t>
      </w:r>
      <w:r w:rsidR="00AE1FA5" w:rsidRPr="00C252AD">
        <w:rPr>
          <w:rFonts w:ascii="Roboto" w:hAnsi="Roboto"/>
          <w:iCs/>
        </w:rPr>
        <w:t>.</w:t>
      </w:r>
      <w:r w:rsidRPr="00C252AD">
        <w:rPr>
          <w:rFonts w:ascii="Roboto" w:hAnsi="Roboto"/>
          <w:iCs/>
        </w:rPr>
        <w:t xml:space="preserve"> </w:t>
      </w:r>
      <w:r w:rsidRPr="00721602">
        <w:rPr>
          <w:rFonts w:ascii="Roboto" w:hAnsi="Roboto"/>
          <w:iCs/>
        </w:rPr>
        <w:t>Drawing on the Survey</w:t>
      </w:r>
      <w:r w:rsidR="00E84383" w:rsidRPr="00C252AD">
        <w:rPr>
          <w:rFonts w:ascii="Roboto" w:hAnsi="Roboto"/>
          <w:iCs/>
        </w:rPr>
        <w:t xml:space="preserve"> findings</w:t>
      </w:r>
      <w:r w:rsidRPr="00721602">
        <w:rPr>
          <w:rFonts w:ascii="Roboto" w:hAnsi="Roboto"/>
          <w:iCs/>
        </w:rPr>
        <w:t>, the session examines how leading countries like Denmark, Finland, and Singapore have used advanced data analytics and open data systems to identify high-impact areas for digital transformation, resulting in seamless, citizen-centric platforms for services such as healthcare, tax, and social welfare</w:t>
      </w:r>
      <w:r w:rsidR="00615050" w:rsidRPr="00C252AD">
        <w:rPr>
          <w:rFonts w:ascii="Roboto" w:hAnsi="Roboto"/>
          <w:iCs/>
        </w:rPr>
        <w:t xml:space="preserve">. </w:t>
      </w:r>
      <w:r w:rsidRPr="00721602">
        <w:rPr>
          <w:rFonts w:ascii="Roboto" w:hAnsi="Roboto"/>
          <w:iCs/>
        </w:rPr>
        <w:t xml:space="preserve"> Participants will </w:t>
      </w:r>
      <w:r w:rsidR="003547AA" w:rsidRPr="00C252AD">
        <w:rPr>
          <w:rFonts w:ascii="Roboto" w:hAnsi="Roboto"/>
          <w:iCs/>
        </w:rPr>
        <w:t>examine also</w:t>
      </w:r>
      <w:r w:rsidRPr="00C252AD">
        <w:rPr>
          <w:rFonts w:ascii="Roboto" w:hAnsi="Roboto"/>
          <w:iCs/>
        </w:rPr>
        <w:t xml:space="preserve"> </w:t>
      </w:r>
      <w:r w:rsidRPr="00721602">
        <w:rPr>
          <w:rFonts w:ascii="Roboto" w:hAnsi="Roboto"/>
          <w:iCs/>
        </w:rPr>
        <w:t>case stud</w:t>
      </w:r>
      <w:r w:rsidR="004E5EB9" w:rsidRPr="00C252AD">
        <w:rPr>
          <w:rFonts w:ascii="Roboto" w:hAnsi="Roboto"/>
          <w:iCs/>
        </w:rPr>
        <w:t xml:space="preserve">y from Austria on </w:t>
      </w:r>
      <w:r w:rsidR="00922DE3" w:rsidRPr="00C252AD">
        <w:rPr>
          <w:rFonts w:ascii="Roboto" w:hAnsi="Roboto"/>
          <w:iCs/>
        </w:rPr>
        <w:t xml:space="preserve">the government’s </w:t>
      </w:r>
      <w:r w:rsidR="00E82C31" w:rsidRPr="00C252AD">
        <w:rPr>
          <w:rFonts w:ascii="Roboto" w:hAnsi="Roboto"/>
          <w:iCs/>
        </w:rPr>
        <w:t>model approach in prioritizing which public services to digitalize next</w:t>
      </w:r>
      <w:r w:rsidR="006C7E87" w:rsidRPr="00C252AD">
        <w:rPr>
          <w:rFonts w:ascii="Roboto" w:hAnsi="Roboto"/>
          <w:iCs/>
        </w:rPr>
        <w:t xml:space="preserve"> and how can AI tools assist in </w:t>
      </w:r>
      <w:r w:rsidR="004656C0" w:rsidRPr="00C252AD">
        <w:rPr>
          <w:rFonts w:ascii="Roboto" w:hAnsi="Roboto"/>
          <w:iCs/>
        </w:rPr>
        <w:t>analyzing the data from</w:t>
      </w:r>
      <w:r w:rsidR="006C7E87" w:rsidRPr="00C252AD">
        <w:rPr>
          <w:rFonts w:ascii="Roboto" w:hAnsi="Roboto"/>
          <w:iCs/>
        </w:rPr>
        <w:t xml:space="preserve"> </w:t>
      </w:r>
      <w:r w:rsidR="005539CA" w:rsidRPr="00C252AD">
        <w:rPr>
          <w:rFonts w:ascii="Roboto" w:hAnsi="Roboto"/>
          <w:iCs/>
        </w:rPr>
        <w:t xml:space="preserve">other </w:t>
      </w:r>
      <w:r w:rsidR="00290D16" w:rsidRPr="00C252AD">
        <w:rPr>
          <w:rFonts w:ascii="Roboto" w:hAnsi="Roboto"/>
          <w:iCs/>
        </w:rPr>
        <w:t>countries and context</w:t>
      </w:r>
      <w:r w:rsidR="005539CA" w:rsidRPr="00C252AD">
        <w:rPr>
          <w:rFonts w:ascii="Roboto" w:hAnsi="Roboto"/>
          <w:iCs/>
        </w:rPr>
        <w:t xml:space="preserve">s </w:t>
      </w:r>
      <w:r w:rsidR="00D727B3" w:rsidRPr="00C252AD">
        <w:rPr>
          <w:rFonts w:ascii="Roboto" w:hAnsi="Roboto"/>
          <w:iCs/>
        </w:rPr>
        <w:t xml:space="preserve">to support digitalization efforts. </w:t>
      </w:r>
      <w:r w:rsidR="004656C0" w:rsidRPr="00C252AD">
        <w:rPr>
          <w:rFonts w:ascii="Roboto" w:hAnsi="Roboto"/>
          <w:iCs/>
        </w:rPr>
        <w:t xml:space="preserve"> </w:t>
      </w:r>
      <w:r w:rsidR="00D727B3" w:rsidRPr="00C252AD">
        <w:rPr>
          <w:rFonts w:ascii="Roboto" w:hAnsi="Roboto"/>
          <w:iCs/>
        </w:rPr>
        <w:t xml:space="preserve">The </w:t>
      </w:r>
      <w:r w:rsidR="005A1C77" w:rsidRPr="00C252AD">
        <w:rPr>
          <w:rFonts w:ascii="Roboto" w:hAnsi="Roboto"/>
          <w:iCs/>
        </w:rPr>
        <w:t xml:space="preserve">session will </w:t>
      </w:r>
      <w:r w:rsidR="00C252AD" w:rsidRPr="00C252AD">
        <w:rPr>
          <w:rFonts w:ascii="Roboto" w:hAnsi="Roboto"/>
          <w:iCs/>
        </w:rPr>
        <w:t>highlight also</w:t>
      </w:r>
      <w:r w:rsidRPr="00C252AD">
        <w:rPr>
          <w:rFonts w:ascii="Roboto" w:hAnsi="Roboto"/>
          <w:iCs/>
        </w:rPr>
        <w:t xml:space="preserve"> the </w:t>
      </w:r>
      <w:r w:rsidR="00C252AD" w:rsidRPr="00C252AD">
        <w:rPr>
          <w:rFonts w:ascii="Roboto" w:hAnsi="Roboto"/>
          <w:iCs/>
        </w:rPr>
        <w:t>examples from</w:t>
      </w:r>
      <w:r w:rsidRPr="00C252AD">
        <w:rPr>
          <w:rFonts w:ascii="Roboto" w:hAnsi="Roboto"/>
          <w:iCs/>
        </w:rPr>
        <w:t xml:space="preserve"> </w:t>
      </w:r>
      <w:r w:rsidRPr="00721602">
        <w:rPr>
          <w:rFonts w:ascii="Roboto" w:hAnsi="Roboto"/>
          <w:iCs/>
        </w:rPr>
        <w:t xml:space="preserve">Denmark’s “NemID” digital identification system and the expansion of city portals assessed through the Local Online Services Index (LOSI), to understand how data can guide the selection of services for digitalization and address persistent disparities between national and local e-government performance. </w:t>
      </w:r>
    </w:p>
    <w:p w14:paraId="321155EF" w14:textId="5EE1C345" w:rsidR="00BE5F2E" w:rsidRPr="00997CA8" w:rsidRDefault="00CA6832" w:rsidP="00BE5F2E">
      <w:pPr>
        <w:rPr>
          <w:rFonts w:ascii="Roboto" w:hAnsi="Roboto"/>
          <w:b/>
          <w:i/>
          <w:color w:val="244061" w:themeColor="accent1" w:themeShade="80"/>
          <w:lang w:val="en-GB"/>
        </w:rPr>
      </w:pPr>
      <w:r>
        <w:rPr>
          <w:rFonts w:ascii="Roboto" w:eastAsia="Malgun Gothic" w:hAnsi="Roboto"/>
          <w:b/>
          <w:i/>
          <w:color w:val="244061" w:themeColor="accent1" w:themeShade="80"/>
          <w:lang w:val="en-GB" w:eastAsia="ko-KR"/>
        </w:rPr>
        <w:t xml:space="preserve">Session 3 </w:t>
      </w:r>
      <w:r w:rsidR="00D24939">
        <w:rPr>
          <w:rFonts w:ascii="Roboto" w:eastAsia="Malgun Gothic" w:hAnsi="Roboto"/>
          <w:b/>
          <w:i/>
          <w:color w:val="244061" w:themeColor="accent1" w:themeShade="80"/>
          <w:lang w:val="en-GB" w:eastAsia="ko-KR"/>
        </w:rPr>
        <w:t>–</w:t>
      </w:r>
      <w:r>
        <w:rPr>
          <w:rFonts w:ascii="Roboto" w:eastAsia="Malgun Gothic" w:hAnsi="Roboto"/>
          <w:b/>
          <w:i/>
          <w:color w:val="244061" w:themeColor="accent1" w:themeShade="80"/>
          <w:lang w:val="en-GB" w:eastAsia="ko-KR"/>
        </w:rPr>
        <w:t xml:space="preserve"> </w:t>
      </w:r>
      <w:r w:rsidR="00D24939">
        <w:rPr>
          <w:rFonts w:ascii="Roboto" w:eastAsia="Malgun Gothic" w:hAnsi="Roboto"/>
          <w:b/>
          <w:i/>
          <w:color w:val="244061" w:themeColor="accent1" w:themeShade="80"/>
          <w:lang w:val="en-GB" w:eastAsia="ko-KR"/>
        </w:rPr>
        <w:t>Case Studies from</w:t>
      </w:r>
      <w:r w:rsidR="00A5702A">
        <w:rPr>
          <w:rFonts w:ascii="Roboto" w:eastAsia="Malgun Gothic" w:hAnsi="Roboto"/>
          <w:b/>
          <w:i/>
          <w:color w:val="244061" w:themeColor="accent1" w:themeShade="80"/>
          <w:lang w:val="en-GB" w:eastAsia="ko-KR"/>
        </w:rPr>
        <w:t xml:space="preserve"> the</w:t>
      </w:r>
      <w:r w:rsidR="00D24939">
        <w:rPr>
          <w:rFonts w:ascii="Roboto" w:eastAsia="Malgun Gothic" w:hAnsi="Roboto"/>
          <w:b/>
          <w:i/>
          <w:color w:val="244061" w:themeColor="accent1" w:themeShade="80"/>
          <w:lang w:val="en-GB" w:eastAsia="ko-KR"/>
        </w:rPr>
        <w:t xml:space="preserve"> Countries </w:t>
      </w:r>
    </w:p>
    <w:p w14:paraId="5E1A82BF" w14:textId="7E1BF6B4" w:rsidR="00BE5F2E" w:rsidRPr="00997CA8" w:rsidRDefault="00A5702A" w:rsidP="00BE5F2E">
      <w:pPr>
        <w:jc w:val="both"/>
        <w:rPr>
          <w:rFonts w:ascii="Roboto" w:hAnsi="Roboto"/>
          <w:iCs/>
          <w:lang w:val="en-GB"/>
        </w:rPr>
      </w:pPr>
      <w:r>
        <w:rPr>
          <w:rFonts w:ascii="Roboto" w:hAnsi="Roboto"/>
          <w:iCs/>
          <w:lang w:val="en-GB"/>
        </w:rPr>
        <w:t xml:space="preserve">This session will present examples </w:t>
      </w:r>
      <w:r w:rsidR="000B35BC">
        <w:rPr>
          <w:rFonts w:ascii="Roboto" w:hAnsi="Roboto"/>
          <w:iCs/>
          <w:lang w:val="en-GB"/>
        </w:rPr>
        <w:t xml:space="preserve">and </w:t>
      </w:r>
      <w:r w:rsidR="00246C04">
        <w:rPr>
          <w:rFonts w:ascii="Roboto" w:hAnsi="Roboto"/>
          <w:iCs/>
          <w:lang w:val="en-GB"/>
        </w:rPr>
        <w:t>good practices on</w:t>
      </w:r>
      <w:r w:rsidR="00DE348F">
        <w:rPr>
          <w:rFonts w:ascii="Roboto" w:hAnsi="Roboto"/>
          <w:iCs/>
          <w:lang w:val="en-GB"/>
        </w:rPr>
        <w:t xml:space="preserve"> </w:t>
      </w:r>
      <w:r w:rsidR="000B35BC">
        <w:rPr>
          <w:rFonts w:ascii="Roboto" w:hAnsi="Roboto"/>
          <w:iCs/>
          <w:lang w:val="en-GB"/>
        </w:rPr>
        <w:t xml:space="preserve">digital inclusion </w:t>
      </w:r>
      <w:r w:rsidR="00246C04">
        <w:rPr>
          <w:rFonts w:ascii="Roboto" w:hAnsi="Roboto"/>
          <w:iCs/>
          <w:lang w:val="en-GB"/>
        </w:rPr>
        <w:t>from around the world f</w:t>
      </w:r>
      <w:r w:rsidR="00BE5F2E" w:rsidRPr="00997CA8">
        <w:rPr>
          <w:rFonts w:ascii="Roboto" w:hAnsi="Roboto"/>
          <w:iCs/>
          <w:lang w:val="en-GB"/>
        </w:rPr>
        <w:t>ocus</w:t>
      </w:r>
      <w:r w:rsidR="00C07EE3">
        <w:rPr>
          <w:rFonts w:ascii="Roboto" w:eastAsia="Malgun Gothic" w:hAnsi="Roboto" w:hint="eastAsia"/>
          <w:iCs/>
          <w:lang w:val="en-GB" w:eastAsia="ko-KR"/>
        </w:rPr>
        <w:t>s</w:t>
      </w:r>
      <w:r w:rsidR="00246C04">
        <w:rPr>
          <w:rFonts w:ascii="Roboto" w:eastAsia="Malgun Gothic" w:hAnsi="Roboto"/>
          <w:iCs/>
          <w:lang w:val="en-GB" w:eastAsia="ko-KR"/>
        </w:rPr>
        <w:t>ing</w:t>
      </w:r>
      <w:r w:rsidR="00BE5F2E" w:rsidRPr="00997CA8">
        <w:rPr>
          <w:rFonts w:ascii="Roboto" w:hAnsi="Roboto"/>
          <w:iCs/>
          <w:lang w:val="en-GB"/>
        </w:rPr>
        <w:t xml:space="preserve"> on how public institutions can create </w:t>
      </w:r>
      <w:r w:rsidR="00246C04">
        <w:rPr>
          <w:rFonts w:ascii="Roboto" w:hAnsi="Roboto"/>
          <w:iCs/>
          <w:lang w:val="en-GB"/>
        </w:rPr>
        <w:t xml:space="preserve">inclusive and predictive services </w:t>
      </w:r>
      <w:r w:rsidR="007A1A7D">
        <w:rPr>
          <w:rFonts w:ascii="Roboto" w:hAnsi="Roboto"/>
          <w:iCs/>
          <w:lang w:val="en-GB"/>
        </w:rPr>
        <w:t xml:space="preserve">relying on </w:t>
      </w:r>
      <w:r w:rsidR="00B65FE4">
        <w:rPr>
          <w:rFonts w:ascii="Roboto" w:hAnsi="Roboto"/>
          <w:iCs/>
          <w:lang w:val="en-GB"/>
        </w:rPr>
        <w:t>frontier technologies</w:t>
      </w:r>
      <w:r w:rsidR="00BE5F2E" w:rsidRPr="00997CA8">
        <w:rPr>
          <w:rFonts w:ascii="Roboto" w:hAnsi="Roboto"/>
          <w:iCs/>
          <w:lang w:val="en-GB"/>
        </w:rPr>
        <w:t xml:space="preserve">. </w:t>
      </w:r>
      <w:r w:rsidR="006C4A0C">
        <w:rPr>
          <w:rFonts w:ascii="Roboto" w:hAnsi="Roboto"/>
          <w:iCs/>
          <w:lang w:val="en-GB"/>
        </w:rPr>
        <w:t xml:space="preserve">Cases will specifically focus on countries in special situations (CSSs). </w:t>
      </w:r>
    </w:p>
    <w:p w14:paraId="3A16B9D2" w14:textId="77777777" w:rsidR="00BE5F2E" w:rsidRPr="00C07EE3" w:rsidRDefault="00BE5F2E" w:rsidP="00BE5F2E">
      <w:pPr>
        <w:jc w:val="both"/>
        <w:rPr>
          <w:rFonts w:ascii="Roboto" w:hAnsi="Roboto"/>
          <w:i/>
          <w:color w:val="244061" w:themeColor="accent1" w:themeShade="80"/>
          <w:lang w:val="en-GB"/>
        </w:rPr>
      </w:pPr>
      <w:r w:rsidRPr="00C07EE3">
        <w:rPr>
          <w:rFonts w:ascii="Roboto" w:hAnsi="Roboto"/>
          <w:i/>
          <w:color w:val="244061" w:themeColor="accent1" w:themeShade="80"/>
          <w:lang w:val="en-GB"/>
        </w:rPr>
        <w:t xml:space="preserve">Guiding questions: </w:t>
      </w:r>
    </w:p>
    <w:p w14:paraId="2546DA99" w14:textId="44A1180B" w:rsidR="00D0375A" w:rsidRPr="00C07EE3" w:rsidRDefault="007D7F66" w:rsidP="00BE5F2E">
      <w:pPr>
        <w:pStyle w:val="ListParagraph"/>
        <w:numPr>
          <w:ilvl w:val="0"/>
          <w:numId w:val="17"/>
        </w:numPr>
        <w:spacing w:after="160" w:line="259" w:lineRule="auto"/>
        <w:jc w:val="both"/>
        <w:rPr>
          <w:rFonts w:ascii="Roboto" w:hAnsi="Roboto" w:cs="Calibri"/>
          <w:i/>
          <w:iCs/>
          <w:lang w:val="en-GB"/>
        </w:rPr>
      </w:pPr>
      <w:r>
        <w:rPr>
          <w:rFonts w:ascii="Roboto" w:hAnsi="Roboto" w:cs="Calibri"/>
          <w:i/>
          <w:iCs/>
          <w:lang w:val="en-GB"/>
        </w:rPr>
        <w:t xml:space="preserve">What innovative approaches </w:t>
      </w:r>
      <w:r w:rsidR="00642580">
        <w:rPr>
          <w:rFonts w:ascii="Roboto" w:hAnsi="Roboto" w:cs="Calibri"/>
          <w:i/>
          <w:iCs/>
          <w:lang w:val="en-GB"/>
        </w:rPr>
        <w:t xml:space="preserve">did </w:t>
      </w:r>
      <w:r>
        <w:rPr>
          <w:rFonts w:ascii="Roboto" w:hAnsi="Roboto" w:cs="Calibri"/>
          <w:i/>
          <w:iCs/>
          <w:lang w:val="en-GB"/>
        </w:rPr>
        <w:t xml:space="preserve">the </w:t>
      </w:r>
      <w:r w:rsidR="00B65FE4">
        <w:rPr>
          <w:rFonts w:ascii="Roboto" w:hAnsi="Roboto" w:cs="Calibri"/>
          <w:i/>
          <w:iCs/>
          <w:lang w:val="en-GB"/>
        </w:rPr>
        <w:t xml:space="preserve">government </w:t>
      </w:r>
      <w:r w:rsidR="00642580">
        <w:rPr>
          <w:rFonts w:ascii="Roboto" w:hAnsi="Roboto" w:cs="Calibri"/>
          <w:i/>
          <w:iCs/>
          <w:lang w:val="en-GB"/>
        </w:rPr>
        <w:t xml:space="preserve">use to </w:t>
      </w:r>
      <w:r w:rsidR="008D1277">
        <w:rPr>
          <w:rFonts w:ascii="Roboto" w:hAnsi="Roboto" w:cs="Calibri"/>
          <w:i/>
          <w:iCs/>
          <w:lang w:val="en-GB"/>
        </w:rPr>
        <w:t xml:space="preserve">expand the outreach of digital public services to the </w:t>
      </w:r>
      <w:r>
        <w:rPr>
          <w:rFonts w:ascii="Roboto" w:hAnsi="Roboto" w:cs="Calibri"/>
          <w:i/>
          <w:iCs/>
          <w:lang w:val="en-GB"/>
        </w:rPr>
        <w:t xml:space="preserve">most vulnerable </w:t>
      </w:r>
      <w:r w:rsidR="00642580">
        <w:rPr>
          <w:rFonts w:ascii="Roboto" w:hAnsi="Roboto" w:cs="Calibri"/>
          <w:i/>
          <w:iCs/>
          <w:lang w:val="en-GB"/>
        </w:rPr>
        <w:t xml:space="preserve">population </w:t>
      </w:r>
      <w:r>
        <w:rPr>
          <w:rFonts w:ascii="Roboto" w:hAnsi="Roboto" w:cs="Calibri"/>
          <w:i/>
          <w:iCs/>
          <w:lang w:val="en-GB"/>
        </w:rPr>
        <w:t>groups</w:t>
      </w:r>
      <w:r w:rsidR="00642580">
        <w:rPr>
          <w:rFonts w:ascii="Roboto" w:hAnsi="Roboto" w:cs="Calibri"/>
          <w:i/>
          <w:iCs/>
          <w:lang w:val="en-GB"/>
        </w:rPr>
        <w:t xml:space="preserve">? </w:t>
      </w:r>
      <w:r>
        <w:rPr>
          <w:rFonts w:ascii="Roboto" w:hAnsi="Roboto" w:cs="Calibri"/>
          <w:i/>
          <w:iCs/>
          <w:lang w:val="en-GB"/>
        </w:rPr>
        <w:t xml:space="preserve"> </w:t>
      </w:r>
    </w:p>
    <w:p w14:paraId="14E37E5D" w14:textId="65C9F68B" w:rsidR="00BE5F2E" w:rsidRPr="00C07EE3" w:rsidRDefault="00A462BF" w:rsidP="00BE5F2E">
      <w:pPr>
        <w:pStyle w:val="ListParagraph"/>
        <w:numPr>
          <w:ilvl w:val="0"/>
          <w:numId w:val="17"/>
        </w:numPr>
        <w:spacing w:after="160" w:line="259" w:lineRule="auto"/>
        <w:jc w:val="both"/>
        <w:rPr>
          <w:rFonts w:ascii="Roboto" w:hAnsi="Roboto" w:cs="Calibri"/>
          <w:i/>
          <w:iCs/>
          <w:lang w:val="en-GB"/>
        </w:rPr>
      </w:pPr>
      <w:r>
        <w:rPr>
          <w:rFonts w:ascii="Roboto" w:hAnsi="Roboto" w:cs="Calibri"/>
          <w:i/>
          <w:iCs/>
          <w:lang w:val="en-GB"/>
        </w:rPr>
        <w:t xml:space="preserve">What </w:t>
      </w:r>
      <w:r w:rsidR="003622BF">
        <w:rPr>
          <w:rFonts w:ascii="Roboto" w:hAnsi="Roboto" w:cs="Calibri"/>
          <w:i/>
          <w:iCs/>
          <w:lang w:val="en-GB"/>
        </w:rPr>
        <w:t>strategies</w:t>
      </w:r>
      <w:r>
        <w:rPr>
          <w:rFonts w:ascii="Roboto" w:hAnsi="Roboto" w:cs="Calibri"/>
          <w:i/>
          <w:iCs/>
          <w:lang w:val="en-GB"/>
        </w:rPr>
        <w:t xml:space="preserve"> </w:t>
      </w:r>
      <w:r w:rsidR="00B65D3A">
        <w:rPr>
          <w:rFonts w:ascii="Roboto" w:hAnsi="Roboto" w:cs="Calibri"/>
          <w:i/>
          <w:iCs/>
          <w:lang w:val="en-GB"/>
        </w:rPr>
        <w:t xml:space="preserve">were </w:t>
      </w:r>
      <w:r w:rsidR="004D1A23">
        <w:rPr>
          <w:rFonts w:ascii="Roboto" w:hAnsi="Roboto" w:cs="Calibri"/>
          <w:i/>
          <w:iCs/>
          <w:lang w:val="en-GB"/>
        </w:rPr>
        <w:t>adopted</w:t>
      </w:r>
      <w:r w:rsidR="003622BF">
        <w:rPr>
          <w:rFonts w:ascii="Roboto" w:hAnsi="Roboto" w:cs="Calibri"/>
          <w:i/>
          <w:iCs/>
          <w:lang w:val="en-GB"/>
        </w:rPr>
        <w:t xml:space="preserve"> by your county government in</w:t>
      </w:r>
      <w:r w:rsidR="002209B9">
        <w:rPr>
          <w:rFonts w:ascii="Roboto" w:hAnsi="Roboto" w:cs="Calibri"/>
          <w:i/>
          <w:iCs/>
          <w:lang w:val="en-GB"/>
        </w:rPr>
        <w:t xml:space="preserve"> </w:t>
      </w:r>
      <w:r w:rsidR="00154082">
        <w:rPr>
          <w:rFonts w:ascii="Roboto" w:hAnsi="Roboto" w:cs="Calibri"/>
          <w:i/>
          <w:iCs/>
          <w:lang w:val="en-GB"/>
        </w:rPr>
        <w:t xml:space="preserve">enhancing digital literacy skills and </w:t>
      </w:r>
      <w:r w:rsidR="00BB537A">
        <w:rPr>
          <w:rFonts w:ascii="Roboto" w:hAnsi="Roboto" w:cs="Calibri"/>
          <w:i/>
          <w:iCs/>
          <w:lang w:val="en-GB"/>
        </w:rPr>
        <w:t>improving accessibility</w:t>
      </w:r>
      <w:r w:rsidR="00847CE9">
        <w:rPr>
          <w:rFonts w:ascii="Roboto" w:hAnsi="Roboto" w:cs="Calibri"/>
          <w:i/>
          <w:iCs/>
          <w:lang w:val="en-GB"/>
        </w:rPr>
        <w:t xml:space="preserve"> and affordability of </w:t>
      </w:r>
      <w:r>
        <w:rPr>
          <w:rFonts w:ascii="Roboto" w:hAnsi="Roboto" w:cs="Calibri"/>
          <w:i/>
          <w:iCs/>
          <w:lang w:val="en-GB"/>
        </w:rPr>
        <w:t>internet</w:t>
      </w:r>
      <w:r w:rsidR="00717394">
        <w:rPr>
          <w:rFonts w:ascii="Roboto" w:hAnsi="Roboto" w:cs="Calibri"/>
          <w:i/>
          <w:iCs/>
          <w:lang w:val="en-GB"/>
        </w:rPr>
        <w:t xml:space="preserve"> and digital services for all</w:t>
      </w:r>
      <w:r>
        <w:rPr>
          <w:rFonts w:ascii="Roboto" w:hAnsi="Roboto" w:cs="Calibri"/>
          <w:i/>
          <w:iCs/>
          <w:lang w:val="en-GB"/>
        </w:rPr>
        <w:t xml:space="preserve">? </w:t>
      </w:r>
      <w:r w:rsidR="00702F94">
        <w:rPr>
          <w:rFonts w:ascii="Roboto" w:hAnsi="Roboto" w:cs="Calibri"/>
          <w:i/>
          <w:iCs/>
          <w:lang w:val="en-GB"/>
        </w:rPr>
        <w:t xml:space="preserve"> </w:t>
      </w:r>
    </w:p>
    <w:p w14:paraId="71AC41AD" w14:textId="7340A00A" w:rsidR="00561CF6" w:rsidRPr="00C07EE3" w:rsidRDefault="00BE5F2E" w:rsidP="00E35EA0">
      <w:pPr>
        <w:pStyle w:val="ListParagraph"/>
        <w:numPr>
          <w:ilvl w:val="0"/>
          <w:numId w:val="17"/>
        </w:numPr>
        <w:spacing w:after="160" w:line="259" w:lineRule="auto"/>
        <w:jc w:val="both"/>
        <w:rPr>
          <w:rFonts w:ascii="Roboto" w:hAnsi="Roboto" w:cs="Calibri"/>
          <w:i/>
          <w:iCs/>
          <w:lang w:val="en-GB"/>
        </w:rPr>
      </w:pPr>
      <w:r w:rsidRPr="00C07EE3">
        <w:rPr>
          <w:rFonts w:ascii="Roboto" w:hAnsi="Roboto" w:cs="Calibri"/>
          <w:i/>
          <w:iCs/>
          <w:lang w:val="en-GB"/>
        </w:rPr>
        <w:t xml:space="preserve">How can governments integrate </w:t>
      </w:r>
      <w:r w:rsidR="00BB537A">
        <w:rPr>
          <w:rFonts w:ascii="Roboto" w:hAnsi="Roboto" w:cs="Calibri"/>
          <w:i/>
          <w:iCs/>
          <w:lang w:val="en-GB"/>
        </w:rPr>
        <w:t xml:space="preserve">AI and other frontier technologies to </w:t>
      </w:r>
      <w:r w:rsidR="00E35EA0">
        <w:rPr>
          <w:rFonts w:ascii="Roboto" w:hAnsi="Roboto" w:cs="Calibri"/>
          <w:i/>
          <w:iCs/>
          <w:lang w:val="en-GB"/>
        </w:rPr>
        <w:t>enhance digital inclusion</w:t>
      </w:r>
      <w:r w:rsidRPr="00C07EE3">
        <w:rPr>
          <w:rFonts w:ascii="Roboto" w:hAnsi="Roboto" w:cs="Calibri"/>
          <w:i/>
          <w:iCs/>
          <w:lang w:val="en-GB"/>
        </w:rPr>
        <w:t>?</w:t>
      </w:r>
    </w:p>
    <w:p w14:paraId="458CD284" w14:textId="77777777" w:rsidR="00D061E9" w:rsidRDefault="00D061E9" w:rsidP="00BE5F2E">
      <w:pPr>
        <w:pBdr>
          <w:bottom w:val="single" w:sz="4" w:space="1" w:color="auto"/>
        </w:pBdr>
        <w:rPr>
          <w:rFonts w:ascii="Roboto" w:eastAsia="DengXian" w:hAnsi="Roboto" w:cstheme="minorHAnsi"/>
          <w:bCs/>
          <w:iCs/>
          <w:lang w:val="en-GB" w:eastAsia="zh-CN"/>
        </w:rPr>
      </w:pPr>
    </w:p>
    <w:p w14:paraId="182C19E4" w14:textId="0684C700" w:rsidR="00D061E9" w:rsidRPr="00997CA8" w:rsidRDefault="00D061E9" w:rsidP="00D061E9">
      <w:pPr>
        <w:rPr>
          <w:rFonts w:ascii="Roboto" w:hAnsi="Roboto"/>
          <w:b/>
          <w:i/>
          <w:color w:val="244061" w:themeColor="accent1" w:themeShade="80"/>
          <w:lang w:val="en-GB"/>
        </w:rPr>
      </w:pPr>
      <w:r>
        <w:rPr>
          <w:rFonts w:ascii="Roboto" w:eastAsia="Malgun Gothic" w:hAnsi="Roboto"/>
          <w:b/>
          <w:i/>
          <w:color w:val="244061" w:themeColor="accent1" w:themeShade="80"/>
          <w:lang w:val="en-GB" w:eastAsia="ko-KR"/>
        </w:rPr>
        <w:t xml:space="preserve">Session 4 - Panel Discussion </w:t>
      </w:r>
      <w:r w:rsidR="009A06BB">
        <w:rPr>
          <w:rFonts w:ascii="Roboto" w:eastAsia="Malgun Gothic" w:hAnsi="Roboto"/>
          <w:b/>
          <w:i/>
          <w:color w:val="244061" w:themeColor="accent1" w:themeShade="80"/>
          <w:lang w:val="en-GB" w:eastAsia="ko-KR"/>
        </w:rPr>
        <w:t>with</w:t>
      </w:r>
      <w:r w:rsidR="00E35EA0">
        <w:rPr>
          <w:rFonts w:ascii="Roboto" w:eastAsia="Malgun Gothic" w:hAnsi="Roboto"/>
          <w:b/>
          <w:i/>
          <w:color w:val="244061" w:themeColor="accent1" w:themeShade="80"/>
          <w:lang w:val="en-GB" w:eastAsia="ko-KR"/>
        </w:rPr>
        <w:t xml:space="preserve"> Experts: </w:t>
      </w:r>
      <w:r w:rsidR="00F533CE">
        <w:rPr>
          <w:rFonts w:ascii="Roboto" w:eastAsia="Malgun Gothic" w:hAnsi="Roboto"/>
          <w:b/>
          <w:i/>
          <w:color w:val="244061" w:themeColor="accent1" w:themeShade="80"/>
          <w:lang w:val="en-GB" w:eastAsia="ko-KR"/>
        </w:rPr>
        <w:t xml:space="preserve">Can </w:t>
      </w:r>
      <w:r w:rsidR="00A3750E">
        <w:rPr>
          <w:rFonts w:ascii="Roboto" w:eastAsia="Malgun Gothic" w:hAnsi="Roboto"/>
          <w:b/>
          <w:i/>
          <w:color w:val="244061" w:themeColor="accent1" w:themeShade="80"/>
          <w:lang w:val="en-GB" w:eastAsia="ko-KR"/>
        </w:rPr>
        <w:t>Countries Close the Divides in</w:t>
      </w:r>
      <w:r w:rsidR="00F533CE">
        <w:rPr>
          <w:rFonts w:ascii="Roboto" w:eastAsia="Malgun Gothic" w:hAnsi="Roboto"/>
          <w:b/>
          <w:i/>
          <w:color w:val="244061" w:themeColor="accent1" w:themeShade="80"/>
          <w:lang w:val="en-GB" w:eastAsia="ko-KR"/>
        </w:rPr>
        <w:t xml:space="preserve"> </w:t>
      </w:r>
      <w:r w:rsidR="00E35EA0">
        <w:rPr>
          <w:rFonts w:ascii="Roboto" w:eastAsia="Malgun Gothic" w:hAnsi="Roboto"/>
          <w:b/>
          <w:i/>
          <w:color w:val="244061" w:themeColor="accent1" w:themeShade="80"/>
          <w:lang w:val="en-GB" w:eastAsia="ko-KR"/>
        </w:rPr>
        <w:t>Digital</w:t>
      </w:r>
      <w:r>
        <w:rPr>
          <w:rFonts w:ascii="Roboto" w:eastAsia="Malgun Gothic" w:hAnsi="Roboto"/>
          <w:b/>
          <w:i/>
          <w:color w:val="244061" w:themeColor="accent1" w:themeShade="80"/>
          <w:lang w:val="en-GB" w:eastAsia="ko-KR"/>
        </w:rPr>
        <w:t xml:space="preserve"> Inclusion</w:t>
      </w:r>
      <w:r w:rsidR="00A3750E">
        <w:rPr>
          <w:rFonts w:ascii="Roboto" w:eastAsia="Malgun Gothic" w:hAnsi="Roboto"/>
          <w:b/>
          <w:i/>
          <w:color w:val="244061" w:themeColor="accent1" w:themeShade="80"/>
          <w:lang w:val="en-GB" w:eastAsia="ko-KR"/>
        </w:rPr>
        <w:t>?</w:t>
      </w:r>
    </w:p>
    <w:p w14:paraId="3445212D" w14:textId="77777777" w:rsidR="00410226" w:rsidRDefault="009F7FB1" w:rsidP="00410226">
      <w:pPr>
        <w:rPr>
          <w:rFonts w:ascii="Roboto" w:hAnsi="Roboto"/>
          <w:iCs/>
          <w:lang w:val="en-GB"/>
        </w:rPr>
      </w:pPr>
      <w:r w:rsidRPr="009F7FB1">
        <w:rPr>
          <w:rFonts w:ascii="Roboto" w:hAnsi="Roboto"/>
          <w:iCs/>
          <w:lang w:val="en-GB"/>
        </w:rPr>
        <w:lastRenderedPageBreak/>
        <w:t>The session "Can Countries Close the Divides in Digital Inclusion?" addresses one of the most pressing challenges highlighted in the 2024 UN E-Government Survey: the persistent global digital divide. While the world has seen remarkable progress—with the global average of the E-Government Development Index (EGDI) improving substantially and the proportion of the population lagging in digital government development dropping from 45% in 2022 to 22.4% in 2024—significant gaps remain, especially in regions such as Africa, least developed countries, and small island developing states</w:t>
      </w:r>
      <w:r w:rsidR="00C7640E">
        <w:rPr>
          <w:rStyle w:val="FootnoteReference"/>
          <w:rFonts w:ascii="Roboto" w:hAnsi="Roboto"/>
          <w:iCs/>
          <w:lang w:val="en-GB"/>
        </w:rPr>
        <w:footnoteReference w:id="9"/>
      </w:r>
      <w:r w:rsidR="00C7640E">
        <w:rPr>
          <w:rFonts w:ascii="Roboto" w:hAnsi="Roboto"/>
          <w:iCs/>
          <w:lang w:val="en-GB"/>
        </w:rPr>
        <w:t xml:space="preserve">. </w:t>
      </w:r>
      <w:r w:rsidRPr="009F7FB1">
        <w:rPr>
          <w:rFonts w:ascii="Roboto" w:hAnsi="Roboto"/>
          <w:iCs/>
          <w:lang w:val="en-GB"/>
        </w:rPr>
        <w:t>These disparities are compounded by limited infrastructure, low internet penetration, and insufficient investment, leaving approximately 1.73 billion people worldwide still excluded from the benefits of digital government</w:t>
      </w:r>
      <w:r w:rsidR="00C7640E">
        <w:rPr>
          <w:rFonts w:ascii="Roboto" w:hAnsi="Roboto"/>
          <w:iCs/>
          <w:lang w:val="en-GB"/>
        </w:rPr>
        <w:t xml:space="preserve">. </w:t>
      </w:r>
      <w:r w:rsidR="00410226">
        <w:rPr>
          <w:rFonts w:ascii="Roboto" w:hAnsi="Roboto"/>
          <w:iCs/>
          <w:lang w:val="en-GB"/>
        </w:rPr>
        <w:t>T</w:t>
      </w:r>
      <w:r w:rsidRPr="009F7FB1">
        <w:rPr>
          <w:rFonts w:ascii="Roboto" w:hAnsi="Roboto"/>
          <w:iCs/>
          <w:lang w:val="en-GB"/>
        </w:rPr>
        <w:t>o close these divides, the UN E-Government Survey emphasizes the need for international collaboration, targeted investment in broadband infrastructure, and robust digital literacy initiatives</w:t>
      </w:r>
      <w:r w:rsidR="00C7640E">
        <w:rPr>
          <w:rFonts w:ascii="Roboto" w:hAnsi="Roboto"/>
          <w:iCs/>
          <w:lang w:val="en-GB"/>
        </w:rPr>
        <w:t xml:space="preserve">. </w:t>
      </w:r>
    </w:p>
    <w:p w14:paraId="52623514" w14:textId="34D2913C" w:rsidR="00410226" w:rsidRDefault="00410226" w:rsidP="00410226">
      <w:pPr>
        <w:rPr>
          <w:rFonts w:ascii="Roboto" w:hAnsi="Roboto"/>
          <w:iCs/>
          <w:lang w:val="en-GB"/>
        </w:rPr>
      </w:pPr>
      <w:r>
        <w:rPr>
          <w:rFonts w:ascii="Roboto" w:hAnsi="Roboto"/>
          <w:iCs/>
          <w:lang w:val="en-GB"/>
        </w:rPr>
        <w:t>The panel discussion with experts will focus on strategies and policy recommendations for the UN Member States</w:t>
      </w:r>
      <w:r w:rsidR="00CC31E0">
        <w:rPr>
          <w:rFonts w:ascii="Roboto" w:hAnsi="Roboto"/>
          <w:iCs/>
          <w:lang w:val="en-GB"/>
        </w:rPr>
        <w:t xml:space="preserve"> in bridging the digital divides and </w:t>
      </w:r>
      <w:r w:rsidR="004A5778">
        <w:rPr>
          <w:rFonts w:ascii="Roboto" w:hAnsi="Roboto"/>
          <w:iCs/>
          <w:lang w:val="en-GB"/>
        </w:rPr>
        <w:t xml:space="preserve">highlighting </w:t>
      </w:r>
      <w:r w:rsidR="006175D2">
        <w:rPr>
          <w:rFonts w:ascii="Roboto" w:hAnsi="Roboto"/>
          <w:iCs/>
          <w:lang w:val="en-GB"/>
        </w:rPr>
        <w:t>examples where</w:t>
      </w:r>
      <w:r w:rsidR="004A5778">
        <w:rPr>
          <w:rFonts w:ascii="Roboto" w:hAnsi="Roboto"/>
          <w:iCs/>
          <w:lang w:val="en-GB"/>
        </w:rPr>
        <w:t xml:space="preserve"> </w:t>
      </w:r>
      <w:r w:rsidR="0066433C">
        <w:rPr>
          <w:rFonts w:ascii="Roboto" w:hAnsi="Roboto"/>
          <w:iCs/>
          <w:lang w:val="en-GB"/>
        </w:rPr>
        <w:t xml:space="preserve">such strategies worked. Attention will be </w:t>
      </w:r>
      <w:r w:rsidR="00D57FDC">
        <w:rPr>
          <w:rFonts w:ascii="Roboto" w:hAnsi="Roboto"/>
          <w:iCs/>
          <w:lang w:val="en-GB"/>
        </w:rPr>
        <w:t xml:space="preserve">given specifically to the rapidly changing landscape of </w:t>
      </w:r>
      <w:r w:rsidR="008828CB">
        <w:rPr>
          <w:rFonts w:ascii="Roboto" w:hAnsi="Roboto"/>
          <w:iCs/>
          <w:lang w:val="en-GB"/>
        </w:rPr>
        <w:t xml:space="preserve">AI technology application </w:t>
      </w:r>
      <w:r w:rsidR="001C7830">
        <w:rPr>
          <w:rFonts w:ascii="Roboto" w:hAnsi="Roboto"/>
          <w:iCs/>
          <w:lang w:val="en-GB"/>
        </w:rPr>
        <w:t>in service delivery.</w:t>
      </w:r>
      <w:r w:rsidR="008828CB">
        <w:rPr>
          <w:rFonts w:ascii="Roboto" w:hAnsi="Roboto"/>
          <w:iCs/>
          <w:lang w:val="en-GB"/>
        </w:rPr>
        <w:t xml:space="preserve"> </w:t>
      </w:r>
    </w:p>
    <w:p w14:paraId="1BCB59C7" w14:textId="77777777" w:rsidR="00E35EA0" w:rsidRDefault="00E35EA0" w:rsidP="00E35EA0">
      <w:pPr>
        <w:pBdr>
          <w:bottom w:val="single" w:sz="4" w:space="1" w:color="auto"/>
        </w:pBdr>
        <w:rPr>
          <w:rFonts w:ascii="Roboto" w:eastAsia="DengXian" w:hAnsi="Roboto" w:cstheme="minorHAnsi"/>
          <w:bCs/>
          <w:iCs/>
          <w:lang w:val="en-GB" w:eastAsia="zh-CN"/>
        </w:rPr>
      </w:pPr>
      <w:r w:rsidRPr="00997CA8">
        <w:rPr>
          <w:rFonts w:ascii="Roboto" w:eastAsia="DengXian" w:hAnsi="Roboto" w:cstheme="minorHAnsi"/>
          <w:bCs/>
          <w:iCs/>
          <w:lang w:val="en-GB" w:eastAsia="zh-CN"/>
        </w:rPr>
        <w:t>This workshop will conclude with key messages and recommendations from all the sessions of the workshop. The workshop rapporteur will lead a discussion, among participants, to identify key messages that will feed into the Forum’s Rapporteur’s Report on the last day of the UNPS Forum.</w:t>
      </w:r>
    </w:p>
    <w:p w14:paraId="2BEADA28" w14:textId="537552C7" w:rsidR="00BE5F2E" w:rsidRPr="00997CA8" w:rsidRDefault="00BE5F2E" w:rsidP="00BE5F2E">
      <w:pPr>
        <w:pBdr>
          <w:bottom w:val="single" w:sz="4" w:space="1" w:color="auto"/>
        </w:pBdr>
        <w:spacing w:before="240"/>
        <w:rPr>
          <w:rFonts w:ascii="Roboto" w:hAnsi="Roboto" w:cs="Arial"/>
          <w:b/>
          <w:color w:val="244061" w:themeColor="accent1" w:themeShade="80"/>
          <w:sz w:val="24"/>
          <w:szCs w:val="24"/>
          <w:lang w:val="en-GB"/>
        </w:rPr>
      </w:pPr>
      <w:r w:rsidRPr="00997CA8">
        <w:rPr>
          <w:rFonts w:ascii="Roboto" w:hAnsi="Roboto" w:cs="Arial"/>
          <w:b/>
          <w:color w:val="244061" w:themeColor="accent1" w:themeShade="80"/>
          <w:sz w:val="24"/>
          <w:szCs w:val="24"/>
          <w:lang w:val="en-GB"/>
        </w:rPr>
        <w:t>Organi</w:t>
      </w:r>
      <w:r w:rsidR="00C07EE3">
        <w:rPr>
          <w:rFonts w:ascii="Roboto" w:eastAsia="Malgun Gothic" w:hAnsi="Roboto" w:cs="Arial" w:hint="eastAsia"/>
          <w:b/>
          <w:color w:val="244061" w:themeColor="accent1" w:themeShade="80"/>
          <w:sz w:val="24"/>
          <w:szCs w:val="24"/>
          <w:lang w:val="en-GB" w:eastAsia="ko-KR"/>
        </w:rPr>
        <w:t>s</w:t>
      </w:r>
      <w:r w:rsidRPr="00997CA8">
        <w:rPr>
          <w:rFonts w:ascii="Roboto" w:hAnsi="Roboto" w:cs="Arial"/>
          <w:b/>
          <w:color w:val="244061" w:themeColor="accent1" w:themeShade="80"/>
          <w:sz w:val="24"/>
          <w:szCs w:val="24"/>
          <w:lang w:val="en-GB"/>
        </w:rPr>
        <w:t>ational Details</w:t>
      </w:r>
    </w:p>
    <w:p w14:paraId="6BBFF371" w14:textId="7805266F" w:rsidR="00BE5F2E" w:rsidRPr="00997CA8" w:rsidRDefault="00BE5F2E" w:rsidP="00BE5F2E">
      <w:pPr>
        <w:pStyle w:val="ListParagraph"/>
        <w:numPr>
          <w:ilvl w:val="0"/>
          <w:numId w:val="3"/>
        </w:numPr>
        <w:jc w:val="both"/>
        <w:rPr>
          <w:rFonts w:ascii="Roboto" w:hAnsi="Roboto" w:cstheme="minorHAnsi"/>
          <w:iCs/>
          <w:lang w:val="en-GB"/>
        </w:rPr>
      </w:pPr>
      <w:r w:rsidRPr="00997CA8">
        <w:rPr>
          <w:rFonts w:ascii="Roboto" w:hAnsi="Roboto" w:cstheme="minorHAnsi"/>
          <w:lang w:val="en-GB"/>
        </w:rPr>
        <w:t>This workshop is organi</w:t>
      </w:r>
      <w:r w:rsidR="00CD3F20">
        <w:rPr>
          <w:rFonts w:ascii="Roboto" w:eastAsia="Malgun Gothic" w:hAnsi="Roboto" w:cstheme="minorHAnsi" w:hint="eastAsia"/>
          <w:lang w:val="en-GB" w:eastAsia="ko-KR"/>
        </w:rPr>
        <w:t>s</w:t>
      </w:r>
      <w:r w:rsidRPr="00997CA8">
        <w:rPr>
          <w:rFonts w:ascii="Roboto" w:hAnsi="Roboto" w:cstheme="minorHAnsi"/>
          <w:lang w:val="en-GB"/>
        </w:rPr>
        <w:t xml:space="preserve">ed by the </w:t>
      </w:r>
      <w:r w:rsidR="00D344AA">
        <w:rPr>
          <w:rFonts w:ascii="Roboto" w:hAnsi="Roboto" w:cstheme="minorHAnsi"/>
          <w:lang w:val="en-GB"/>
        </w:rPr>
        <w:t xml:space="preserve">Digital Government Branch (DGB) of the </w:t>
      </w:r>
      <w:r w:rsidRPr="00997CA8">
        <w:rPr>
          <w:rFonts w:ascii="Roboto" w:hAnsi="Roboto" w:cstheme="minorHAnsi"/>
          <w:lang w:val="en-GB"/>
        </w:rPr>
        <w:t>Division for Public Institutions and Digital Government (DPIDG</w:t>
      </w:r>
      <w:r w:rsidR="00D344AA" w:rsidRPr="00997CA8">
        <w:rPr>
          <w:rFonts w:ascii="Roboto" w:hAnsi="Roboto" w:cstheme="minorHAnsi"/>
          <w:lang w:val="en-GB"/>
        </w:rPr>
        <w:t>)</w:t>
      </w:r>
      <w:r w:rsidR="00D344AA">
        <w:rPr>
          <w:rFonts w:ascii="Roboto" w:hAnsi="Roboto" w:cstheme="minorHAnsi"/>
          <w:lang w:val="en-GB"/>
        </w:rPr>
        <w:t>/</w:t>
      </w:r>
      <w:r w:rsidR="00D344AA" w:rsidRPr="00D344AA">
        <w:rPr>
          <w:rFonts w:ascii="Roboto" w:hAnsi="Roboto" w:cstheme="minorHAnsi"/>
          <w:lang w:val="en-GB"/>
        </w:rPr>
        <w:t>UN DESA</w:t>
      </w:r>
      <w:r w:rsidR="005A3CD6">
        <w:rPr>
          <w:rFonts w:ascii="Roboto" w:hAnsi="Roboto" w:cstheme="minorHAnsi"/>
          <w:lang w:val="en-GB"/>
        </w:rPr>
        <w:t>.</w:t>
      </w:r>
      <w:r w:rsidR="00D344AA" w:rsidRPr="00D344AA">
        <w:rPr>
          <w:rFonts w:ascii="Roboto" w:hAnsi="Roboto" w:cstheme="minorHAnsi"/>
          <w:lang w:val="en-GB"/>
        </w:rPr>
        <w:t xml:space="preserve"> </w:t>
      </w:r>
    </w:p>
    <w:p w14:paraId="3DEB17C2" w14:textId="2FA4E1E2" w:rsidR="00BE5F2E" w:rsidRPr="00997CA8" w:rsidRDefault="00BE5F2E" w:rsidP="00BE5F2E">
      <w:pPr>
        <w:pStyle w:val="ListParagraph"/>
        <w:numPr>
          <w:ilvl w:val="0"/>
          <w:numId w:val="3"/>
        </w:numPr>
        <w:jc w:val="both"/>
        <w:rPr>
          <w:rFonts w:ascii="Roboto" w:hAnsi="Roboto" w:cstheme="minorHAnsi"/>
          <w:i/>
          <w:lang w:val="en-GB"/>
        </w:rPr>
      </w:pPr>
      <w:r w:rsidRPr="00997CA8">
        <w:rPr>
          <w:rFonts w:ascii="Roboto" w:hAnsi="Roboto" w:cstheme="minorHAnsi"/>
          <w:lang w:val="en-GB"/>
        </w:rPr>
        <w:t>Participants are expected to come from central and local government officials, policymakers, public government experts, public sector institutions, practitioners, civil society, academics, and media.</w:t>
      </w:r>
    </w:p>
    <w:p w14:paraId="7EFB41EB" w14:textId="77777777" w:rsidR="00BE5F2E" w:rsidRPr="00997CA8" w:rsidRDefault="00BE5F2E" w:rsidP="00BE5F2E">
      <w:pPr>
        <w:pStyle w:val="ListParagraph"/>
        <w:numPr>
          <w:ilvl w:val="0"/>
          <w:numId w:val="3"/>
        </w:numPr>
        <w:jc w:val="both"/>
        <w:rPr>
          <w:rFonts w:ascii="Roboto" w:hAnsi="Roboto" w:cstheme="minorHAnsi"/>
          <w:i/>
          <w:lang w:val="en-GB"/>
        </w:rPr>
      </w:pPr>
      <w:r w:rsidRPr="00997CA8">
        <w:rPr>
          <w:rFonts w:ascii="Roboto" w:hAnsi="Roboto" w:cstheme="minorHAnsi"/>
          <w:lang w:val="en-GB"/>
        </w:rPr>
        <w:t>The workshop will be conducted in English.</w:t>
      </w:r>
    </w:p>
    <w:p w14:paraId="688A568C" w14:textId="77777777" w:rsidR="001C7830" w:rsidRPr="00997CA8" w:rsidRDefault="001C7830" w:rsidP="00BE5F2E">
      <w:pPr>
        <w:pStyle w:val="ListParagraph"/>
        <w:numPr>
          <w:ilvl w:val="0"/>
          <w:numId w:val="3"/>
        </w:numPr>
        <w:jc w:val="both"/>
        <w:rPr>
          <w:rFonts w:ascii="Roboto" w:hAnsi="Roboto" w:cstheme="minorHAnsi"/>
          <w:i/>
          <w:lang w:val="en-GB"/>
        </w:rPr>
      </w:pPr>
    </w:p>
    <w:p w14:paraId="081CC96A" w14:textId="77777777" w:rsidR="00BE5F2E" w:rsidRPr="00997CA8" w:rsidRDefault="00BE5F2E" w:rsidP="00BE5F2E">
      <w:pPr>
        <w:pBdr>
          <w:bottom w:val="single" w:sz="4" w:space="1" w:color="auto"/>
        </w:pBdr>
        <w:rPr>
          <w:rFonts w:ascii="Roboto" w:hAnsi="Roboto" w:cs="Arial"/>
          <w:b/>
          <w:color w:val="244061" w:themeColor="accent1" w:themeShade="80"/>
          <w:sz w:val="24"/>
          <w:szCs w:val="24"/>
          <w:lang w:val="en-GB"/>
        </w:rPr>
      </w:pPr>
      <w:r w:rsidRPr="00997CA8">
        <w:rPr>
          <w:rFonts w:ascii="Roboto" w:hAnsi="Roboto" w:cs="Arial"/>
          <w:b/>
          <w:color w:val="244061" w:themeColor="accent1" w:themeShade="80"/>
          <w:sz w:val="24"/>
          <w:szCs w:val="24"/>
          <w:lang w:val="en-GB"/>
        </w:rPr>
        <w:t>Contact Persons</w:t>
      </w:r>
    </w:p>
    <w:p w14:paraId="5367907E" w14:textId="4C82ECCD" w:rsidR="00BE5F2E" w:rsidRPr="00C07EE3" w:rsidRDefault="00BE5F2E" w:rsidP="00C07EE3">
      <w:pPr>
        <w:spacing w:after="0" w:line="240" w:lineRule="auto"/>
        <w:rPr>
          <w:rFonts w:ascii="Roboto" w:eastAsia="Batang" w:hAnsi="Roboto" w:cstheme="minorHAnsi"/>
          <w:b/>
          <w:bCs/>
          <w:color w:val="17365D" w:themeColor="text2" w:themeShade="BF"/>
          <w:lang w:val="en-GB"/>
        </w:rPr>
      </w:pPr>
      <w:r w:rsidRPr="00C07EE3">
        <w:rPr>
          <w:rFonts w:ascii="Roboto" w:eastAsia="Batang" w:hAnsi="Roboto" w:cstheme="minorHAnsi"/>
          <w:b/>
          <w:bCs/>
          <w:color w:val="17365D" w:themeColor="text2" w:themeShade="BF"/>
          <w:lang w:val="en-GB"/>
        </w:rPr>
        <w:t xml:space="preserve">Ms. </w:t>
      </w:r>
      <w:r w:rsidR="005A3CD6">
        <w:rPr>
          <w:rFonts w:ascii="Roboto" w:eastAsia="Batang" w:hAnsi="Roboto" w:cstheme="minorHAnsi"/>
          <w:b/>
          <w:bCs/>
          <w:color w:val="17365D" w:themeColor="text2" w:themeShade="BF"/>
          <w:lang w:val="en-GB"/>
        </w:rPr>
        <w:t>Arpine Korekyan</w:t>
      </w:r>
    </w:p>
    <w:p w14:paraId="471F1953" w14:textId="19BD45B4" w:rsidR="00BE5F2E" w:rsidRPr="00997CA8" w:rsidRDefault="005A3CD6" w:rsidP="00BE5F2E">
      <w:pPr>
        <w:spacing w:after="0" w:line="240" w:lineRule="auto"/>
        <w:rPr>
          <w:rFonts w:ascii="Roboto" w:hAnsi="Roboto"/>
          <w:lang w:val="en-GB"/>
        </w:rPr>
      </w:pPr>
      <w:r>
        <w:rPr>
          <w:rFonts w:ascii="Roboto" w:hAnsi="Roboto"/>
          <w:lang w:val="en-GB"/>
        </w:rPr>
        <w:t>Governance and Public Administration Officer</w:t>
      </w:r>
    </w:p>
    <w:p w14:paraId="0F1B600B" w14:textId="3CF04D30" w:rsidR="00BE5F2E" w:rsidRPr="00997CA8" w:rsidRDefault="005A3CD6" w:rsidP="00BE5F2E">
      <w:pPr>
        <w:spacing w:after="0" w:line="240" w:lineRule="auto"/>
        <w:rPr>
          <w:rFonts w:ascii="Roboto" w:hAnsi="Roboto"/>
          <w:lang w:val="en-GB"/>
        </w:rPr>
      </w:pPr>
      <w:r>
        <w:rPr>
          <w:rFonts w:ascii="Roboto" w:hAnsi="Roboto"/>
          <w:lang w:val="en-GB"/>
        </w:rPr>
        <w:t>Digital Government Branch (DGB)</w:t>
      </w:r>
    </w:p>
    <w:p w14:paraId="28404623" w14:textId="77777777" w:rsidR="00BE5F2E" w:rsidRPr="00997CA8" w:rsidRDefault="00BE5F2E" w:rsidP="00BE5F2E">
      <w:pPr>
        <w:spacing w:after="0" w:line="240" w:lineRule="auto"/>
        <w:rPr>
          <w:rFonts w:ascii="Roboto" w:hAnsi="Roboto"/>
          <w:lang w:val="en-GB"/>
        </w:rPr>
      </w:pPr>
      <w:r w:rsidRPr="00997CA8">
        <w:rPr>
          <w:rFonts w:ascii="Roboto" w:hAnsi="Roboto"/>
          <w:lang w:val="en-GB"/>
        </w:rPr>
        <w:t xml:space="preserve">Division for Public Institutions and Digital Government (DPIDG) </w:t>
      </w:r>
    </w:p>
    <w:p w14:paraId="44CF72C6" w14:textId="77777777" w:rsidR="00BE5F2E" w:rsidRPr="00997CA8" w:rsidRDefault="00BE5F2E" w:rsidP="005A3CD6">
      <w:pPr>
        <w:spacing w:after="0" w:line="240" w:lineRule="auto"/>
        <w:rPr>
          <w:rFonts w:ascii="Roboto" w:hAnsi="Roboto"/>
          <w:lang w:val="en-GB"/>
        </w:rPr>
      </w:pPr>
      <w:r w:rsidRPr="00997CA8">
        <w:rPr>
          <w:rFonts w:ascii="Roboto" w:hAnsi="Roboto"/>
          <w:lang w:val="en-GB"/>
        </w:rPr>
        <w:t>UN Department of Economic and Social Affairs (UN DESA)</w:t>
      </w:r>
    </w:p>
    <w:p w14:paraId="38E96898" w14:textId="2A9705D6" w:rsidR="005A3CD6" w:rsidRDefault="005A3CD6" w:rsidP="005A3CD6">
      <w:pPr>
        <w:spacing w:after="0" w:line="240" w:lineRule="auto"/>
        <w:rPr>
          <w:rFonts w:ascii="Roboto" w:hAnsi="Roboto"/>
          <w:lang w:val="en-GB"/>
        </w:rPr>
      </w:pPr>
      <w:hyperlink r:id="rId9" w:history="1">
        <w:r w:rsidRPr="00874B60">
          <w:rPr>
            <w:rStyle w:val="Hyperlink"/>
            <w:rFonts w:ascii="Roboto" w:hAnsi="Roboto"/>
            <w:lang w:val="en-GB"/>
          </w:rPr>
          <w:t>korekyan@un.org</w:t>
        </w:r>
      </w:hyperlink>
      <w:r>
        <w:rPr>
          <w:rFonts w:ascii="Roboto" w:hAnsi="Roboto"/>
          <w:lang w:val="en-GB"/>
        </w:rPr>
        <w:t xml:space="preserve"> </w:t>
      </w:r>
    </w:p>
    <w:p w14:paraId="2A5DCE9E" w14:textId="77777777" w:rsidR="005A3CD6" w:rsidRPr="00997CA8" w:rsidRDefault="005A3CD6" w:rsidP="005A3CD6">
      <w:pPr>
        <w:spacing w:after="0" w:line="240" w:lineRule="auto"/>
        <w:rPr>
          <w:rFonts w:ascii="Roboto" w:hAnsi="Roboto"/>
          <w:lang w:val="en-GB"/>
        </w:rPr>
      </w:pPr>
    </w:p>
    <w:p w14:paraId="5BC556B8" w14:textId="15285000" w:rsidR="00BE5F2E" w:rsidRPr="00C07EE3" w:rsidRDefault="00BE5F2E" w:rsidP="00BE5F2E">
      <w:pPr>
        <w:spacing w:after="0" w:line="240" w:lineRule="auto"/>
        <w:rPr>
          <w:rFonts w:ascii="Roboto" w:eastAsia="Batang" w:hAnsi="Roboto" w:cstheme="minorHAnsi"/>
          <w:b/>
          <w:bCs/>
          <w:color w:val="17365D" w:themeColor="text2" w:themeShade="BF"/>
          <w:lang w:val="en-GB"/>
        </w:rPr>
      </w:pPr>
      <w:r w:rsidRPr="00C07EE3">
        <w:rPr>
          <w:rFonts w:ascii="Roboto" w:eastAsia="Batang" w:hAnsi="Roboto" w:cstheme="minorHAnsi"/>
          <w:b/>
          <w:bCs/>
          <w:color w:val="17365D" w:themeColor="text2" w:themeShade="BF"/>
          <w:lang w:val="en-GB"/>
        </w:rPr>
        <w:t xml:space="preserve">Ms. </w:t>
      </w:r>
      <w:r w:rsidR="005A3CD6">
        <w:rPr>
          <w:rFonts w:ascii="Roboto" w:eastAsia="Batang" w:hAnsi="Roboto" w:cstheme="minorHAnsi"/>
          <w:b/>
          <w:bCs/>
          <w:color w:val="17365D" w:themeColor="text2" w:themeShade="BF"/>
          <w:lang w:val="en-GB"/>
        </w:rPr>
        <w:t xml:space="preserve">Madeleine Losch </w:t>
      </w:r>
    </w:p>
    <w:p w14:paraId="3C9CB64C" w14:textId="4D3BF4BA" w:rsidR="00BE5F2E" w:rsidRPr="00997CA8" w:rsidRDefault="00BE5F2E" w:rsidP="00BE5F2E">
      <w:pPr>
        <w:spacing w:after="0" w:line="240" w:lineRule="auto"/>
        <w:rPr>
          <w:rFonts w:ascii="Roboto" w:hAnsi="Roboto"/>
          <w:lang w:val="en-GB"/>
        </w:rPr>
      </w:pPr>
      <w:r w:rsidRPr="00997CA8">
        <w:rPr>
          <w:rFonts w:ascii="Roboto" w:hAnsi="Roboto"/>
          <w:lang w:val="en-GB"/>
        </w:rPr>
        <w:t>Programme Management Assistant</w:t>
      </w:r>
    </w:p>
    <w:p w14:paraId="19E6FC70" w14:textId="77777777" w:rsidR="004516FB" w:rsidRPr="00997CA8" w:rsidRDefault="004516FB" w:rsidP="004516FB">
      <w:pPr>
        <w:spacing w:after="0" w:line="240" w:lineRule="auto"/>
        <w:rPr>
          <w:rFonts w:ascii="Roboto" w:hAnsi="Roboto"/>
          <w:lang w:val="en-GB"/>
        </w:rPr>
      </w:pPr>
      <w:r w:rsidRPr="00997CA8">
        <w:rPr>
          <w:rFonts w:ascii="Roboto" w:hAnsi="Roboto"/>
          <w:lang w:val="en-GB"/>
        </w:rPr>
        <w:t xml:space="preserve">Division for Public Institutions and Digital Government (DPIDG) </w:t>
      </w:r>
    </w:p>
    <w:p w14:paraId="6F21D7BF" w14:textId="77777777" w:rsidR="004516FB" w:rsidRDefault="004516FB" w:rsidP="004516FB">
      <w:pPr>
        <w:spacing w:after="0"/>
        <w:rPr>
          <w:rFonts w:ascii="Roboto" w:hAnsi="Roboto"/>
          <w:lang w:val="en-GB"/>
        </w:rPr>
      </w:pPr>
      <w:r w:rsidRPr="00997CA8">
        <w:rPr>
          <w:rFonts w:ascii="Roboto" w:hAnsi="Roboto"/>
          <w:lang w:val="en-GB"/>
        </w:rPr>
        <w:t>UN Department of Economic and Social Affairs (UN DESA)</w:t>
      </w:r>
    </w:p>
    <w:p w14:paraId="117CCDD4" w14:textId="37025273" w:rsidR="0081360A" w:rsidRPr="004516FB" w:rsidRDefault="004516FB" w:rsidP="004516FB">
      <w:pPr>
        <w:spacing w:after="0"/>
        <w:rPr>
          <w:rFonts w:ascii="Roboto" w:hAnsi="Roboto"/>
          <w:lang w:val="en-GB"/>
        </w:rPr>
      </w:pPr>
      <w:hyperlink r:id="rId10" w:history="1">
        <w:r w:rsidRPr="00874B60">
          <w:rPr>
            <w:rStyle w:val="Hyperlink"/>
            <w:rFonts w:ascii="Roboto" w:hAnsi="Roboto"/>
            <w:lang w:val="en-GB"/>
          </w:rPr>
          <w:t>loschm@un.org</w:t>
        </w:r>
      </w:hyperlink>
      <w:r>
        <w:rPr>
          <w:rFonts w:ascii="Roboto" w:hAnsi="Roboto"/>
          <w:lang w:val="en-GB"/>
        </w:rPr>
        <w:t xml:space="preserve"> </w:t>
      </w:r>
    </w:p>
    <w:sectPr w:rsidR="0081360A" w:rsidRPr="004516FB" w:rsidSect="004862C8">
      <w:footerReference w:type="default" r:id="rId11"/>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BD34" w14:textId="77777777" w:rsidR="00CE7B76" w:rsidRDefault="00CE7B76" w:rsidP="00D9271B">
      <w:pPr>
        <w:spacing w:after="0" w:line="240" w:lineRule="auto"/>
      </w:pPr>
      <w:r>
        <w:separator/>
      </w:r>
    </w:p>
  </w:endnote>
  <w:endnote w:type="continuationSeparator" w:id="0">
    <w:p w14:paraId="10F164C9" w14:textId="77777777" w:rsidR="00CE7B76" w:rsidRDefault="00CE7B76" w:rsidP="00D9271B">
      <w:pPr>
        <w:spacing w:after="0" w:line="240" w:lineRule="auto"/>
      </w:pPr>
      <w:r>
        <w:continuationSeparator/>
      </w:r>
    </w:p>
  </w:endnote>
  <w:endnote w:type="continuationNotice" w:id="1">
    <w:p w14:paraId="73C5B85C" w14:textId="77777777" w:rsidR="00CE7B76" w:rsidRDefault="00CE7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utfit ExtraBold">
    <w:altName w:val="Calibri"/>
    <w:charset w:val="00"/>
    <w:family w:val="auto"/>
    <w:pitch w:val="variable"/>
    <w:sig w:usb0="00000003" w:usb1="00000000" w:usb2="00000000" w:usb3="00000000" w:csb0="00000001" w:csb1="00000000"/>
  </w:font>
  <w:font w:name="Outfit">
    <w:altName w:val="Calibri"/>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149192"/>
      <w:docPartObj>
        <w:docPartGallery w:val="Page Numbers (Bottom of Page)"/>
        <w:docPartUnique/>
      </w:docPartObj>
    </w:sdtPr>
    <w:sdtEndPr>
      <w:rPr>
        <w:noProof/>
      </w:rPr>
    </w:sdtEndPr>
    <w:sdtContent>
      <w:p w14:paraId="6BC5C272" w14:textId="483C7751" w:rsidR="00672BF8" w:rsidRDefault="00672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C87BE" w14:textId="77777777" w:rsidR="00672BF8" w:rsidRDefault="0067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C5F9" w14:textId="77777777" w:rsidR="00CE7B76" w:rsidRDefault="00CE7B76" w:rsidP="00D9271B">
      <w:pPr>
        <w:spacing w:after="0" w:line="240" w:lineRule="auto"/>
      </w:pPr>
      <w:r>
        <w:separator/>
      </w:r>
    </w:p>
  </w:footnote>
  <w:footnote w:type="continuationSeparator" w:id="0">
    <w:p w14:paraId="26BDA7CB" w14:textId="77777777" w:rsidR="00CE7B76" w:rsidRDefault="00CE7B76" w:rsidP="00D9271B">
      <w:pPr>
        <w:spacing w:after="0" w:line="240" w:lineRule="auto"/>
      </w:pPr>
      <w:r>
        <w:continuationSeparator/>
      </w:r>
    </w:p>
  </w:footnote>
  <w:footnote w:type="continuationNotice" w:id="1">
    <w:p w14:paraId="68E8BA3D" w14:textId="77777777" w:rsidR="00CE7B76" w:rsidRDefault="00CE7B76">
      <w:pPr>
        <w:spacing w:after="0" w:line="240" w:lineRule="auto"/>
      </w:pPr>
    </w:p>
  </w:footnote>
  <w:footnote w:id="2">
    <w:p w14:paraId="69EBE3E2" w14:textId="6756A4A3" w:rsidR="003B3545" w:rsidRDefault="003B3545">
      <w:pPr>
        <w:pStyle w:val="FootnoteText"/>
      </w:pPr>
      <w:r>
        <w:rPr>
          <w:rStyle w:val="FootnoteReference"/>
        </w:rPr>
        <w:footnoteRef/>
      </w:r>
      <w:r>
        <w:t xml:space="preserve"> See UN E-Government Survey 2022, Chapter 4 </w:t>
      </w:r>
      <w:r w:rsidR="00195690">
        <w:t xml:space="preserve">for more discussion on </w:t>
      </w:r>
      <w:r w:rsidR="00195690" w:rsidRPr="00195690">
        <w:t>Leaving no one behind in the hybrid digital society</w:t>
      </w:r>
      <w:r w:rsidR="00475C05">
        <w:t xml:space="preserve">: </w:t>
      </w:r>
      <w:hyperlink r:id="rId1" w:history="1">
        <w:r w:rsidR="00475C05" w:rsidRPr="000C4277">
          <w:rPr>
            <w:rStyle w:val="Hyperlink"/>
          </w:rPr>
          <w:t>https://desapublications.un.org/sites/default/files/publications/2022-09/Chapter%204.pdf</w:t>
        </w:r>
      </w:hyperlink>
      <w:r w:rsidR="00475C05">
        <w:t xml:space="preserve"> </w:t>
      </w:r>
    </w:p>
  </w:footnote>
  <w:footnote w:id="3">
    <w:p w14:paraId="4AF7439F" w14:textId="45E287A8" w:rsidR="00F11493" w:rsidRDefault="00F11493">
      <w:pPr>
        <w:pStyle w:val="FootnoteText"/>
      </w:pPr>
      <w:r>
        <w:rPr>
          <w:rStyle w:val="FootnoteReference"/>
        </w:rPr>
        <w:footnoteRef/>
      </w:r>
      <w:r>
        <w:t xml:space="preserve"> See </w:t>
      </w:r>
      <w:hyperlink r:id="rId2" w:history="1">
        <w:r w:rsidRPr="000C4277">
          <w:rPr>
            <w:rStyle w:val="Hyperlink"/>
          </w:rPr>
          <w:t>https://www.ictworks.org/inclusive-digital-transformation-government-services/</w:t>
        </w:r>
      </w:hyperlink>
      <w:r>
        <w:t xml:space="preserve"> </w:t>
      </w:r>
    </w:p>
  </w:footnote>
  <w:footnote w:id="4">
    <w:p w14:paraId="075E8DF9" w14:textId="0F4027FA" w:rsidR="00291C16" w:rsidRDefault="00291C16" w:rsidP="00291C16">
      <w:pPr>
        <w:pStyle w:val="FootnoteText"/>
      </w:pPr>
      <w:r>
        <w:rPr>
          <w:rStyle w:val="FootnoteReference"/>
        </w:rPr>
        <w:footnoteRef/>
      </w:r>
      <w:r>
        <w:t xml:space="preserve"> See </w:t>
      </w:r>
      <w:hyperlink r:id="rId3" w:history="1">
        <w:r w:rsidRPr="00291C16">
          <w:rPr>
            <w:rStyle w:val="Hyperlink"/>
          </w:rPr>
          <w:t xml:space="preserve">3 Examples: Inclusive Digital Transformation Government Services - </w:t>
        </w:r>
        <w:proofErr w:type="spellStart"/>
        <w:r w:rsidRPr="00291C16">
          <w:rPr>
            <w:rStyle w:val="Hyperlink"/>
          </w:rPr>
          <w:t>ICTworks</w:t>
        </w:r>
        <w:proofErr w:type="spellEnd"/>
      </w:hyperlink>
    </w:p>
  </w:footnote>
  <w:footnote w:id="5">
    <w:p w14:paraId="4270B5E1" w14:textId="68CF0D5C" w:rsidR="00291C16" w:rsidRDefault="00291C16">
      <w:pPr>
        <w:pStyle w:val="FootnoteText"/>
      </w:pPr>
      <w:r>
        <w:rPr>
          <w:rStyle w:val="FootnoteReference"/>
        </w:rPr>
        <w:footnoteRef/>
      </w:r>
      <w:r>
        <w:t xml:space="preserve"> See </w:t>
      </w:r>
      <w:hyperlink r:id="rId4" w:history="1">
        <w:r w:rsidRPr="000C4277">
          <w:rPr>
            <w:rStyle w:val="Hyperlink"/>
          </w:rPr>
          <w:t>https://centrethinktank.co.uk/2024/04/public-services-and-digital-inclusion</w:t>
        </w:r>
      </w:hyperlink>
      <w:r>
        <w:t xml:space="preserve"> </w:t>
      </w:r>
    </w:p>
  </w:footnote>
  <w:footnote w:id="6">
    <w:p w14:paraId="17DEBCA2" w14:textId="6D0DA63A" w:rsidR="00B66918" w:rsidRDefault="00B66918">
      <w:pPr>
        <w:pStyle w:val="FootnoteText"/>
      </w:pPr>
      <w:r>
        <w:rPr>
          <w:rStyle w:val="FootnoteReference"/>
        </w:rPr>
        <w:footnoteRef/>
      </w:r>
      <w:r>
        <w:t xml:space="preserve"> </w:t>
      </w:r>
      <w:r w:rsidR="00120144">
        <w:t xml:space="preserve">See </w:t>
      </w:r>
      <w:hyperlink r:id="rId5" w:history="1">
        <w:r w:rsidR="00120144" w:rsidRPr="000C4277">
          <w:rPr>
            <w:rStyle w:val="Hyperlink"/>
          </w:rPr>
          <w:t>https://www.weforum.org/stories/2024/01/digital-inclusion/</w:t>
        </w:r>
      </w:hyperlink>
      <w:r>
        <w:t xml:space="preserve"> </w:t>
      </w:r>
    </w:p>
  </w:footnote>
  <w:footnote w:id="7">
    <w:p w14:paraId="0F84F255" w14:textId="4BA3FAC4" w:rsidR="004D1D66" w:rsidRDefault="004D1D66">
      <w:pPr>
        <w:pStyle w:val="FootnoteText"/>
      </w:pPr>
      <w:r>
        <w:rPr>
          <w:rStyle w:val="FootnoteReference"/>
        </w:rPr>
        <w:footnoteRef/>
      </w:r>
      <w:r>
        <w:t xml:space="preserve"> See </w:t>
      </w:r>
      <w:hyperlink r:id="rId6" w:history="1">
        <w:r w:rsidRPr="000C4277">
          <w:rPr>
            <w:rStyle w:val="Hyperlink"/>
          </w:rPr>
          <w:t>https://www.digitalinclusion.org/digital-inclusion-week-2025/</w:t>
        </w:r>
      </w:hyperlink>
      <w:r>
        <w:t xml:space="preserve"> </w:t>
      </w:r>
      <w:r w:rsidR="00594B5D">
        <w:t xml:space="preserve">and </w:t>
      </w:r>
      <w:hyperlink r:id="rId7" w:history="1">
        <w:r w:rsidR="00594B5D" w:rsidRPr="000C4277">
          <w:rPr>
            <w:rStyle w:val="Hyperlink"/>
          </w:rPr>
          <w:t>https://www.itu.int/en/mediacentre/backgrounders/Pages/digital-inclusion-of-all.aspx</w:t>
        </w:r>
      </w:hyperlink>
      <w:r w:rsidR="00594B5D">
        <w:t xml:space="preserve"> </w:t>
      </w:r>
    </w:p>
  </w:footnote>
  <w:footnote w:id="8">
    <w:p w14:paraId="3CC2E41C" w14:textId="1D57D6FF" w:rsidR="00E84383" w:rsidRDefault="00E84383">
      <w:pPr>
        <w:pStyle w:val="FootnoteText"/>
      </w:pPr>
      <w:r>
        <w:rPr>
          <w:rStyle w:val="FootnoteReference"/>
        </w:rPr>
        <w:footnoteRef/>
      </w:r>
      <w:r>
        <w:t xml:space="preserve"> See </w:t>
      </w:r>
      <w:hyperlink r:id="rId8" w:history="1">
        <w:r w:rsidRPr="000C4277">
          <w:rPr>
            <w:rStyle w:val="Hyperlink"/>
          </w:rPr>
          <w:t>https://desapublications.un.org/sites/default/files/publications/2022-09/Chapter%204.pdf</w:t>
        </w:r>
      </w:hyperlink>
    </w:p>
  </w:footnote>
  <w:footnote w:id="9">
    <w:p w14:paraId="7E6CB1ED" w14:textId="2F41FE77" w:rsidR="00C7640E" w:rsidRPr="00C7640E" w:rsidRDefault="00C7640E">
      <w:pPr>
        <w:pStyle w:val="FootnoteText"/>
        <w:rPr>
          <w:lang w:val="en-GB"/>
        </w:rPr>
      </w:pPr>
      <w:r>
        <w:rPr>
          <w:rStyle w:val="FootnoteReference"/>
        </w:rPr>
        <w:footnoteRef/>
      </w:r>
      <w:r>
        <w:t xml:space="preserve"> See </w:t>
      </w:r>
      <w:hyperlink r:id="rId9" w:history="1">
        <w:r w:rsidRPr="000C4277">
          <w:rPr>
            <w:rStyle w:val="Hyperlink"/>
          </w:rPr>
          <w:t>https://publicadministration.un.org/egovkb/en-us/Reports/UN-E-Government-Survey-2024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C5A"/>
    <w:multiLevelType w:val="hybridMultilevel"/>
    <w:tmpl w:val="103C0C02"/>
    <w:lvl w:ilvl="0" w:tplc="13248A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73D50"/>
    <w:multiLevelType w:val="hybridMultilevel"/>
    <w:tmpl w:val="DF9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8410A"/>
    <w:multiLevelType w:val="hybridMultilevel"/>
    <w:tmpl w:val="3FE24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D0F98"/>
    <w:multiLevelType w:val="hybridMultilevel"/>
    <w:tmpl w:val="19D0CA78"/>
    <w:lvl w:ilvl="0" w:tplc="0B40C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F2758"/>
    <w:multiLevelType w:val="hybridMultilevel"/>
    <w:tmpl w:val="0CC0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D1B4D"/>
    <w:multiLevelType w:val="hybridMultilevel"/>
    <w:tmpl w:val="3CBE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A31DA"/>
    <w:multiLevelType w:val="hybridMultilevel"/>
    <w:tmpl w:val="690E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E202F"/>
    <w:multiLevelType w:val="hybridMultilevel"/>
    <w:tmpl w:val="665E92C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4DF710E"/>
    <w:multiLevelType w:val="hybridMultilevel"/>
    <w:tmpl w:val="BF64F08C"/>
    <w:lvl w:ilvl="0" w:tplc="5A528452">
      <w:start w:val="1"/>
      <w:numFmt w:val="bullet"/>
      <w:lvlText w:val="-"/>
      <w:lvlJc w:val="left"/>
      <w:pPr>
        <w:ind w:left="720" w:hanging="360"/>
      </w:pPr>
      <w:rPr>
        <w:rFonts w:ascii="Calibri" w:eastAsiaTheme="minorHAnsi" w:hAnsi="Calibri" w:cstheme="minorBidi"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4096F"/>
    <w:multiLevelType w:val="hybridMultilevel"/>
    <w:tmpl w:val="08FAD1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8A2E8E"/>
    <w:multiLevelType w:val="hybridMultilevel"/>
    <w:tmpl w:val="6F1AAD96"/>
    <w:lvl w:ilvl="0" w:tplc="04090001">
      <w:start w:val="1"/>
      <w:numFmt w:val="bullet"/>
      <w:lvlText w:val=""/>
      <w:lvlJc w:val="left"/>
      <w:pPr>
        <w:ind w:left="720" w:hanging="360"/>
      </w:pPr>
      <w:rPr>
        <w:rFonts w:ascii="Symbol" w:hAnsi="Symbol"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B3F00"/>
    <w:multiLevelType w:val="multilevel"/>
    <w:tmpl w:val="4000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C35522"/>
    <w:multiLevelType w:val="hybridMultilevel"/>
    <w:tmpl w:val="79EE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B7779"/>
    <w:multiLevelType w:val="hybridMultilevel"/>
    <w:tmpl w:val="7B12FF4C"/>
    <w:lvl w:ilvl="0" w:tplc="A5727B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41D9D"/>
    <w:multiLevelType w:val="hybridMultilevel"/>
    <w:tmpl w:val="ABF43782"/>
    <w:lvl w:ilvl="0" w:tplc="0CB6E1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71475"/>
    <w:multiLevelType w:val="multilevel"/>
    <w:tmpl w:val="DC80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9F490C"/>
    <w:multiLevelType w:val="hybridMultilevel"/>
    <w:tmpl w:val="3FE24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802B2"/>
    <w:multiLevelType w:val="hybridMultilevel"/>
    <w:tmpl w:val="3394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74D95"/>
    <w:multiLevelType w:val="hybridMultilevel"/>
    <w:tmpl w:val="C14275E0"/>
    <w:lvl w:ilvl="0" w:tplc="7390F8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772A5"/>
    <w:multiLevelType w:val="hybridMultilevel"/>
    <w:tmpl w:val="3AE25672"/>
    <w:lvl w:ilvl="0" w:tplc="F1945E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E3556"/>
    <w:multiLevelType w:val="hybridMultilevel"/>
    <w:tmpl w:val="BDC4AF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52524E08"/>
    <w:multiLevelType w:val="hybridMultilevel"/>
    <w:tmpl w:val="A4F275D8"/>
    <w:lvl w:ilvl="0" w:tplc="D0281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D4ADD"/>
    <w:multiLevelType w:val="multilevel"/>
    <w:tmpl w:val="8FE81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E6B91"/>
    <w:multiLevelType w:val="hybridMultilevel"/>
    <w:tmpl w:val="3FE24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D6AD8"/>
    <w:multiLevelType w:val="hybridMultilevel"/>
    <w:tmpl w:val="87BA5C2E"/>
    <w:lvl w:ilvl="0" w:tplc="A3C688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B3E10"/>
    <w:multiLevelType w:val="hybridMultilevel"/>
    <w:tmpl w:val="49300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11BFC"/>
    <w:multiLevelType w:val="hybridMultilevel"/>
    <w:tmpl w:val="7012F0A8"/>
    <w:lvl w:ilvl="0" w:tplc="8984FD2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FC0962"/>
    <w:multiLevelType w:val="hybridMultilevel"/>
    <w:tmpl w:val="37BA47B0"/>
    <w:lvl w:ilvl="0" w:tplc="0B40C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151940">
    <w:abstractNumId w:val="24"/>
  </w:num>
  <w:num w:numId="2" w16cid:durableId="921379081">
    <w:abstractNumId w:val="8"/>
  </w:num>
  <w:num w:numId="3" w16cid:durableId="1435980582">
    <w:abstractNumId w:val="10"/>
  </w:num>
  <w:num w:numId="4" w16cid:durableId="1522164510">
    <w:abstractNumId w:val="16"/>
  </w:num>
  <w:num w:numId="5" w16cid:durableId="477114356">
    <w:abstractNumId w:val="26"/>
  </w:num>
  <w:num w:numId="6" w16cid:durableId="784278050">
    <w:abstractNumId w:val="2"/>
  </w:num>
  <w:num w:numId="7" w16cid:durableId="1097214063">
    <w:abstractNumId w:val="1"/>
  </w:num>
  <w:num w:numId="8" w16cid:durableId="1771971562">
    <w:abstractNumId w:val="23"/>
  </w:num>
  <w:num w:numId="9" w16cid:durableId="1720519421">
    <w:abstractNumId w:val="12"/>
  </w:num>
  <w:num w:numId="10" w16cid:durableId="1802725505">
    <w:abstractNumId w:val="21"/>
  </w:num>
  <w:num w:numId="11" w16cid:durableId="353381066">
    <w:abstractNumId w:val="20"/>
  </w:num>
  <w:num w:numId="12" w16cid:durableId="547688248">
    <w:abstractNumId w:val="19"/>
  </w:num>
  <w:num w:numId="13" w16cid:durableId="1824155080">
    <w:abstractNumId w:val="6"/>
  </w:num>
  <w:num w:numId="14" w16cid:durableId="1295210596">
    <w:abstractNumId w:val="4"/>
  </w:num>
  <w:num w:numId="15" w16cid:durableId="1539780764">
    <w:abstractNumId w:val="17"/>
  </w:num>
  <w:num w:numId="16" w16cid:durableId="1395542136">
    <w:abstractNumId w:val="25"/>
  </w:num>
  <w:num w:numId="17" w16cid:durableId="1493063819">
    <w:abstractNumId w:val="7"/>
  </w:num>
  <w:num w:numId="18" w16cid:durableId="629090440">
    <w:abstractNumId w:val="14"/>
  </w:num>
  <w:num w:numId="19" w16cid:durableId="1626349490">
    <w:abstractNumId w:val="13"/>
  </w:num>
  <w:num w:numId="20" w16cid:durableId="817040311">
    <w:abstractNumId w:val="18"/>
  </w:num>
  <w:num w:numId="21" w16cid:durableId="1101298050">
    <w:abstractNumId w:val="9"/>
  </w:num>
  <w:num w:numId="22" w16cid:durableId="692457834">
    <w:abstractNumId w:val="0"/>
  </w:num>
  <w:num w:numId="23" w16cid:durableId="95365792">
    <w:abstractNumId w:val="5"/>
  </w:num>
  <w:num w:numId="24" w16cid:durableId="1571311907">
    <w:abstractNumId w:val="3"/>
  </w:num>
  <w:num w:numId="25" w16cid:durableId="1268391069">
    <w:abstractNumId w:val="27"/>
  </w:num>
  <w:num w:numId="26" w16cid:durableId="212622640">
    <w:abstractNumId w:val="22"/>
  </w:num>
  <w:num w:numId="27" w16cid:durableId="676201508">
    <w:abstractNumId w:val="15"/>
  </w:num>
  <w:num w:numId="28" w16cid:durableId="2028485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LcwMTAxNTczMrRQ0lEKTi0uzszPAykwNKwFAPxVIEQtAAAA"/>
  </w:docVars>
  <w:rsids>
    <w:rsidRoot w:val="0081360A"/>
    <w:rsid w:val="000010B7"/>
    <w:rsid w:val="00002E1A"/>
    <w:rsid w:val="00002FA6"/>
    <w:rsid w:val="00010306"/>
    <w:rsid w:val="00011A9A"/>
    <w:rsid w:val="0001224B"/>
    <w:rsid w:val="0001233F"/>
    <w:rsid w:val="000146D9"/>
    <w:rsid w:val="0001538B"/>
    <w:rsid w:val="0001595B"/>
    <w:rsid w:val="00017472"/>
    <w:rsid w:val="00020A49"/>
    <w:rsid w:val="000220C3"/>
    <w:rsid w:val="00023EA7"/>
    <w:rsid w:val="0002602E"/>
    <w:rsid w:val="000264AF"/>
    <w:rsid w:val="000275F3"/>
    <w:rsid w:val="00027E21"/>
    <w:rsid w:val="00027F7B"/>
    <w:rsid w:val="00031F22"/>
    <w:rsid w:val="00033D9F"/>
    <w:rsid w:val="00035A8B"/>
    <w:rsid w:val="00036297"/>
    <w:rsid w:val="00036984"/>
    <w:rsid w:val="00037B27"/>
    <w:rsid w:val="00041383"/>
    <w:rsid w:val="000442BD"/>
    <w:rsid w:val="0004482E"/>
    <w:rsid w:val="000455B5"/>
    <w:rsid w:val="00046070"/>
    <w:rsid w:val="00046783"/>
    <w:rsid w:val="000471FE"/>
    <w:rsid w:val="000476DA"/>
    <w:rsid w:val="000476FC"/>
    <w:rsid w:val="000522DA"/>
    <w:rsid w:val="0005243E"/>
    <w:rsid w:val="00053A1E"/>
    <w:rsid w:val="0005512C"/>
    <w:rsid w:val="00055F3C"/>
    <w:rsid w:val="00056EB6"/>
    <w:rsid w:val="000575A8"/>
    <w:rsid w:val="00061F7C"/>
    <w:rsid w:val="00062966"/>
    <w:rsid w:val="00062B31"/>
    <w:rsid w:val="00064C05"/>
    <w:rsid w:val="00064F7F"/>
    <w:rsid w:val="00066451"/>
    <w:rsid w:val="00066830"/>
    <w:rsid w:val="00066ADA"/>
    <w:rsid w:val="00067A1B"/>
    <w:rsid w:val="000708DC"/>
    <w:rsid w:val="00073748"/>
    <w:rsid w:val="00073775"/>
    <w:rsid w:val="0007380A"/>
    <w:rsid w:val="0007380C"/>
    <w:rsid w:val="0007393B"/>
    <w:rsid w:val="000749A1"/>
    <w:rsid w:val="00077C4A"/>
    <w:rsid w:val="00077F1B"/>
    <w:rsid w:val="000813EA"/>
    <w:rsid w:val="00081FD4"/>
    <w:rsid w:val="0008503D"/>
    <w:rsid w:val="00092422"/>
    <w:rsid w:val="00092EDB"/>
    <w:rsid w:val="00097D44"/>
    <w:rsid w:val="000A0986"/>
    <w:rsid w:val="000A0E6E"/>
    <w:rsid w:val="000A1ED5"/>
    <w:rsid w:val="000A3581"/>
    <w:rsid w:val="000A47EB"/>
    <w:rsid w:val="000A6DCC"/>
    <w:rsid w:val="000A7EB2"/>
    <w:rsid w:val="000B0BB6"/>
    <w:rsid w:val="000B2CE9"/>
    <w:rsid w:val="000B3181"/>
    <w:rsid w:val="000B35BC"/>
    <w:rsid w:val="000B554B"/>
    <w:rsid w:val="000B63EE"/>
    <w:rsid w:val="000B6A7B"/>
    <w:rsid w:val="000B76F0"/>
    <w:rsid w:val="000C27DA"/>
    <w:rsid w:val="000C294D"/>
    <w:rsid w:val="000C346E"/>
    <w:rsid w:val="000C448C"/>
    <w:rsid w:val="000C629E"/>
    <w:rsid w:val="000C7275"/>
    <w:rsid w:val="000C7E64"/>
    <w:rsid w:val="000D2EC5"/>
    <w:rsid w:val="000E174B"/>
    <w:rsid w:val="000E1BB6"/>
    <w:rsid w:val="000E5CEB"/>
    <w:rsid w:val="000E6FC5"/>
    <w:rsid w:val="000F0421"/>
    <w:rsid w:val="000F0F09"/>
    <w:rsid w:val="000F1049"/>
    <w:rsid w:val="000F15FF"/>
    <w:rsid w:val="000F1797"/>
    <w:rsid w:val="000F62A7"/>
    <w:rsid w:val="000F6873"/>
    <w:rsid w:val="000F7550"/>
    <w:rsid w:val="000F7EDB"/>
    <w:rsid w:val="00100A76"/>
    <w:rsid w:val="001023CC"/>
    <w:rsid w:val="00102BAB"/>
    <w:rsid w:val="00103278"/>
    <w:rsid w:val="00103909"/>
    <w:rsid w:val="00104491"/>
    <w:rsid w:val="001078F9"/>
    <w:rsid w:val="00110114"/>
    <w:rsid w:val="001101D0"/>
    <w:rsid w:val="001103E9"/>
    <w:rsid w:val="00112E64"/>
    <w:rsid w:val="001130DE"/>
    <w:rsid w:val="00113603"/>
    <w:rsid w:val="00114074"/>
    <w:rsid w:val="00114112"/>
    <w:rsid w:val="001147FD"/>
    <w:rsid w:val="00115821"/>
    <w:rsid w:val="00120144"/>
    <w:rsid w:val="00122579"/>
    <w:rsid w:val="00125766"/>
    <w:rsid w:val="00125B6D"/>
    <w:rsid w:val="00126685"/>
    <w:rsid w:val="001279CF"/>
    <w:rsid w:val="00131717"/>
    <w:rsid w:val="00132562"/>
    <w:rsid w:val="00137567"/>
    <w:rsid w:val="00144BEB"/>
    <w:rsid w:val="00145B94"/>
    <w:rsid w:val="001505BA"/>
    <w:rsid w:val="00152757"/>
    <w:rsid w:val="00154082"/>
    <w:rsid w:val="001544D3"/>
    <w:rsid w:val="001559C6"/>
    <w:rsid w:val="00155E9C"/>
    <w:rsid w:val="00157170"/>
    <w:rsid w:val="0015768D"/>
    <w:rsid w:val="001605B6"/>
    <w:rsid w:val="001614B0"/>
    <w:rsid w:val="0016208D"/>
    <w:rsid w:val="001629A3"/>
    <w:rsid w:val="00163289"/>
    <w:rsid w:val="0016344C"/>
    <w:rsid w:val="0016781E"/>
    <w:rsid w:val="001679D5"/>
    <w:rsid w:val="0017100E"/>
    <w:rsid w:val="0017270B"/>
    <w:rsid w:val="0017411A"/>
    <w:rsid w:val="00174564"/>
    <w:rsid w:val="00176CD6"/>
    <w:rsid w:val="00182FCB"/>
    <w:rsid w:val="0018331C"/>
    <w:rsid w:val="001837FC"/>
    <w:rsid w:val="00185B0F"/>
    <w:rsid w:val="00186281"/>
    <w:rsid w:val="00186350"/>
    <w:rsid w:val="00187159"/>
    <w:rsid w:val="00192679"/>
    <w:rsid w:val="00193859"/>
    <w:rsid w:val="001953BD"/>
    <w:rsid w:val="001954EA"/>
    <w:rsid w:val="00195690"/>
    <w:rsid w:val="0019571F"/>
    <w:rsid w:val="00195807"/>
    <w:rsid w:val="00195B52"/>
    <w:rsid w:val="001969BF"/>
    <w:rsid w:val="001A034E"/>
    <w:rsid w:val="001A0F07"/>
    <w:rsid w:val="001A1400"/>
    <w:rsid w:val="001A195D"/>
    <w:rsid w:val="001A21A3"/>
    <w:rsid w:val="001A27B7"/>
    <w:rsid w:val="001A33EC"/>
    <w:rsid w:val="001A36A1"/>
    <w:rsid w:val="001A384A"/>
    <w:rsid w:val="001A40C0"/>
    <w:rsid w:val="001A4CD1"/>
    <w:rsid w:val="001A581E"/>
    <w:rsid w:val="001A6B29"/>
    <w:rsid w:val="001A6CC2"/>
    <w:rsid w:val="001B0AD3"/>
    <w:rsid w:val="001B133A"/>
    <w:rsid w:val="001B1D5D"/>
    <w:rsid w:val="001B24C9"/>
    <w:rsid w:val="001B2A74"/>
    <w:rsid w:val="001B6C12"/>
    <w:rsid w:val="001C35C5"/>
    <w:rsid w:val="001C3C37"/>
    <w:rsid w:val="001C7830"/>
    <w:rsid w:val="001D0301"/>
    <w:rsid w:val="001D17D9"/>
    <w:rsid w:val="001D1C9D"/>
    <w:rsid w:val="001D30E3"/>
    <w:rsid w:val="001D31E4"/>
    <w:rsid w:val="001D4E59"/>
    <w:rsid w:val="001D5981"/>
    <w:rsid w:val="001E0521"/>
    <w:rsid w:val="001E07CE"/>
    <w:rsid w:val="001E158D"/>
    <w:rsid w:val="001E205F"/>
    <w:rsid w:val="001E219E"/>
    <w:rsid w:val="001E2509"/>
    <w:rsid w:val="001E3060"/>
    <w:rsid w:val="001E3D65"/>
    <w:rsid w:val="001E3F5E"/>
    <w:rsid w:val="001E46E4"/>
    <w:rsid w:val="001E4ADB"/>
    <w:rsid w:val="001E6D92"/>
    <w:rsid w:val="001E6E70"/>
    <w:rsid w:val="001E7122"/>
    <w:rsid w:val="001E74FB"/>
    <w:rsid w:val="001F0C94"/>
    <w:rsid w:val="001F23CF"/>
    <w:rsid w:val="001F24DB"/>
    <w:rsid w:val="001F315B"/>
    <w:rsid w:val="001F3ED7"/>
    <w:rsid w:val="001F42EF"/>
    <w:rsid w:val="002003E3"/>
    <w:rsid w:val="002036A5"/>
    <w:rsid w:val="0020448C"/>
    <w:rsid w:val="00207C24"/>
    <w:rsid w:val="00207DE8"/>
    <w:rsid w:val="00210581"/>
    <w:rsid w:val="0021064B"/>
    <w:rsid w:val="00210983"/>
    <w:rsid w:val="00213B97"/>
    <w:rsid w:val="00214433"/>
    <w:rsid w:val="002153EC"/>
    <w:rsid w:val="00217A5D"/>
    <w:rsid w:val="002209B9"/>
    <w:rsid w:val="0022728B"/>
    <w:rsid w:val="002300C9"/>
    <w:rsid w:val="002318B7"/>
    <w:rsid w:val="002318EB"/>
    <w:rsid w:val="00233953"/>
    <w:rsid w:val="00237425"/>
    <w:rsid w:val="00237BD6"/>
    <w:rsid w:val="002400DD"/>
    <w:rsid w:val="002402E0"/>
    <w:rsid w:val="00246334"/>
    <w:rsid w:val="00246C04"/>
    <w:rsid w:val="00250EDD"/>
    <w:rsid w:val="0025106D"/>
    <w:rsid w:val="002517BA"/>
    <w:rsid w:val="00251E7E"/>
    <w:rsid w:val="00253333"/>
    <w:rsid w:val="002538D4"/>
    <w:rsid w:val="002539F2"/>
    <w:rsid w:val="00255600"/>
    <w:rsid w:val="00255D4C"/>
    <w:rsid w:val="002578DA"/>
    <w:rsid w:val="002608B5"/>
    <w:rsid w:val="00260F4F"/>
    <w:rsid w:val="00261A88"/>
    <w:rsid w:val="002623E5"/>
    <w:rsid w:val="002632D8"/>
    <w:rsid w:val="00264402"/>
    <w:rsid w:val="0026507A"/>
    <w:rsid w:val="00265BA0"/>
    <w:rsid w:val="00270682"/>
    <w:rsid w:val="002715EC"/>
    <w:rsid w:val="00271A8C"/>
    <w:rsid w:val="002726BE"/>
    <w:rsid w:val="00275BF9"/>
    <w:rsid w:val="0027622A"/>
    <w:rsid w:val="0028032F"/>
    <w:rsid w:val="00281D98"/>
    <w:rsid w:val="0028329B"/>
    <w:rsid w:val="00283B68"/>
    <w:rsid w:val="00283C31"/>
    <w:rsid w:val="002842A1"/>
    <w:rsid w:val="0028453C"/>
    <w:rsid w:val="00285AA1"/>
    <w:rsid w:val="00290D16"/>
    <w:rsid w:val="00291C16"/>
    <w:rsid w:val="0029342C"/>
    <w:rsid w:val="00293A41"/>
    <w:rsid w:val="00296F47"/>
    <w:rsid w:val="00296FF8"/>
    <w:rsid w:val="002A03E1"/>
    <w:rsid w:val="002A34A0"/>
    <w:rsid w:val="002A4C25"/>
    <w:rsid w:val="002A6142"/>
    <w:rsid w:val="002A65A4"/>
    <w:rsid w:val="002B0BE3"/>
    <w:rsid w:val="002B22E4"/>
    <w:rsid w:val="002B243F"/>
    <w:rsid w:val="002B273B"/>
    <w:rsid w:val="002B2852"/>
    <w:rsid w:val="002B3CFB"/>
    <w:rsid w:val="002B56C6"/>
    <w:rsid w:val="002B5986"/>
    <w:rsid w:val="002B5C3F"/>
    <w:rsid w:val="002B7558"/>
    <w:rsid w:val="002C082B"/>
    <w:rsid w:val="002C084A"/>
    <w:rsid w:val="002C1D92"/>
    <w:rsid w:val="002C3321"/>
    <w:rsid w:val="002C3F25"/>
    <w:rsid w:val="002C5B28"/>
    <w:rsid w:val="002C6578"/>
    <w:rsid w:val="002D0420"/>
    <w:rsid w:val="002D0807"/>
    <w:rsid w:val="002D30C9"/>
    <w:rsid w:val="002D30E2"/>
    <w:rsid w:val="002D3826"/>
    <w:rsid w:val="002D58A2"/>
    <w:rsid w:val="002D60B1"/>
    <w:rsid w:val="002D7958"/>
    <w:rsid w:val="002E0BE7"/>
    <w:rsid w:val="002E0D48"/>
    <w:rsid w:val="002E3040"/>
    <w:rsid w:val="002E44C5"/>
    <w:rsid w:val="002E48D2"/>
    <w:rsid w:val="002E5CB5"/>
    <w:rsid w:val="002E63C7"/>
    <w:rsid w:val="002E67D7"/>
    <w:rsid w:val="002E6CAA"/>
    <w:rsid w:val="002F20F8"/>
    <w:rsid w:val="002F387B"/>
    <w:rsid w:val="002F6423"/>
    <w:rsid w:val="002F6635"/>
    <w:rsid w:val="002F66B9"/>
    <w:rsid w:val="00300CDC"/>
    <w:rsid w:val="00301BAB"/>
    <w:rsid w:val="00302CE7"/>
    <w:rsid w:val="003033E4"/>
    <w:rsid w:val="003039AC"/>
    <w:rsid w:val="00303FDD"/>
    <w:rsid w:val="00304237"/>
    <w:rsid w:val="00304D7E"/>
    <w:rsid w:val="00307456"/>
    <w:rsid w:val="0031088C"/>
    <w:rsid w:val="00310B90"/>
    <w:rsid w:val="0031109E"/>
    <w:rsid w:val="003117E1"/>
    <w:rsid w:val="00314B98"/>
    <w:rsid w:val="00320EEA"/>
    <w:rsid w:val="003216D8"/>
    <w:rsid w:val="003231AC"/>
    <w:rsid w:val="003236E4"/>
    <w:rsid w:val="00331719"/>
    <w:rsid w:val="0033179A"/>
    <w:rsid w:val="00331AED"/>
    <w:rsid w:val="00331E09"/>
    <w:rsid w:val="003327F4"/>
    <w:rsid w:val="003329E1"/>
    <w:rsid w:val="00332EDF"/>
    <w:rsid w:val="003339BC"/>
    <w:rsid w:val="00334475"/>
    <w:rsid w:val="00334DBF"/>
    <w:rsid w:val="003416D2"/>
    <w:rsid w:val="00342E95"/>
    <w:rsid w:val="003443ED"/>
    <w:rsid w:val="0034489E"/>
    <w:rsid w:val="003449E3"/>
    <w:rsid w:val="00344A89"/>
    <w:rsid w:val="00345868"/>
    <w:rsid w:val="00345E59"/>
    <w:rsid w:val="003461D6"/>
    <w:rsid w:val="00351120"/>
    <w:rsid w:val="00351CD7"/>
    <w:rsid w:val="00351DB7"/>
    <w:rsid w:val="00352A8A"/>
    <w:rsid w:val="003547AA"/>
    <w:rsid w:val="00357B19"/>
    <w:rsid w:val="00360D44"/>
    <w:rsid w:val="00361883"/>
    <w:rsid w:val="003622BF"/>
    <w:rsid w:val="00363878"/>
    <w:rsid w:val="00363AFA"/>
    <w:rsid w:val="003662C2"/>
    <w:rsid w:val="00367212"/>
    <w:rsid w:val="00373498"/>
    <w:rsid w:val="0037360A"/>
    <w:rsid w:val="00383067"/>
    <w:rsid w:val="0038433A"/>
    <w:rsid w:val="00386168"/>
    <w:rsid w:val="0039043A"/>
    <w:rsid w:val="003910BE"/>
    <w:rsid w:val="003915A9"/>
    <w:rsid w:val="00392A73"/>
    <w:rsid w:val="00392DE9"/>
    <w:rsid w:val="00392E3D"/>
    <w:rsid w:val="00393239"/>
    <w:rsid w:val="003935DC"/>
    <w:rsid w:val="00393857"/>
    <w:rsid w:val="003948CD"/>
    <w:rsid w:val="003956A0"/>
    <w:rsid w:val="00395D08"/>
    <w:rsid w:val="0039619B"/>
    <w:rsid w:val="00397357"/>
    <w:rsid w:val="00397781"/>
    <w:rsid w:val="003A18A9"/>
    <w:rsid w:val="003A2458"/>
    <w:rsid w:val="003A350F"/>
    <w:rsid w:val="003A3C86"/>
    <w:rsid w:val="003A3E41"/>
    <w:rsid w:val="003A4273"/>
    <w:rsid w:val="003A4574"/>
    <w:rsid w:val="003A53C8"/>
    <w:rsid w:val="003A6054"/>
    <w:rsid w:val="003A616C"/>
    <w:rsid w:val="003A777A"/>
    <w:rsid w:val="003A7D73"/>
    <w:rsid w:val="003B002C"/>
    <w:rsid w:val="003B14AD"/>
    <w:rsid w:val="003B1863"/>
    <w:rsid w:val="003B192E"/>
    <w:rsid w:val="003B3545"/>
    <w:rsid w:val="003B3C7F"/>
    <w:rsid w:val="003B5B8A"/>
    <w:rsid w:val="003B5E70"/>
    <w:rsid w:val="003B7CAE"/>
    <w:rsid w:val="003B7F30"/>
    <w:rsid w:val="003C057F"/>
    <w:rsid w:val="003C0FA2"/>
    <w:rsid w:val="003C275A"/>
    <w:rsid w:val="003C2A1F"/>
    <w:rsid w:val="003C31E2"/>
    <w:rsid w:val="003C3A6A"/>
    <w:rsid w:val="003C432D"/>
    <w:rsid w:val="003C72C7"/>
    <w:rsid w:val="003D025C"/>
    <w:rsid w:val="003D1080"/>
    <w:rsid w:val="003D2AE1"/>
    <w:rsid w:val="003D3061"/>
    <w:rsid w:val="003D4276"/>
    <w:rsid w:val="003D4524"/>
    <w:rsid w:val="003D6D28"/>
    <w:rsid w:val="003D7136"/>
    <w:rsid w:val="003D78D6"/>
    <w:rsid w:val="003E1046"/>
    <w:rsid w:val="003E5BDB"/>
    <w:rsid w:val="003E603A"/>
    <w:rsid w:val="003E7440"/>
    <w:rsid w:val="003F1EA8"/>
    <w:rsid w:val="003F47A3"/>
    <w:rsid w:val="003F4EC7"/>
    <w:rsid w:val="003F52B0"/>
    <w:rsid w:val="003F6B25"/>
    <w:rsid w:val="003F7531"/>
    <w:rsid w:val="00400CD5"/>
    <w:rsid w:val="00401691"/>
    <w:rsid w:val="00404286"/>
    <w:rsid w:val="00404F75"/>
    <w:rsid w:val="004052B2"/>
    <w:rsid w:val="004052F4"/>
    <w:rsid w:val="0040563F"/>
    <w:rsid w:val="00405FFA"/>
    <w:rsid w:val="00406009"/>
    <w:rsid w:val="00407CFA"/>
    <w:rsid w:val="00410011"/>
    <w:rsid w:val="00410226"/>
    <w:rsid w:val="00410560"/>
    <w:rsid w:val="00410B9D"/>
    <w:rsid w:val="00412392"/>
    <w:rsid w:val="00414BF2"/>
    <w:rsid w:val="0041519B"/>
    <w:rsid w:val="004218BD"/>
    <w:rsid w:val="00425AF3"/>
    <w:rsid w:val="004263DB"/>
    <w:rsid w:val="0042792B"/>
    <w:rsid w:val="004318ED"/>
    <w:rsid w:val="0043193E"/>
    <w:rsid w:val="004334FE"/>
    <w:rsid w:val="00434DE3"/>
    <w:rsid w:val="00435EDE"/>
    <w:rsid w:val="00436FC5"/>
    <w:rsid w:val="0043791D"/>
    <w:rsid w:val="00440B35"/>
    <w:rsid w:val="0044123C"/>
    <w:rsid w:val="0044126C"/>
    <w:rsid w:val="004417B5"/>
    <w:rsid w:val="00442C04"/>
    <w:rsid w:val="0044343A"/>
    <w:rsid w:val="004470B2"/>
    <w:rsid w:val="00450A39"/>
    <w:rsid w:val="00451569"/>
    <w:rsid w:val="004516FB"/>
    <w:rsid w:val="00452B34"/>
    <w:rsid w:val="0045691C"/>
    <w:rsid w:val="00456D04"/>
    <w:rsid w:val="004604AF"/>
    <w:rsid w:val="00461B81"/>
    <w:rsid w:val="00461C9D"/>
    <w:rsid w:val="004636A4"/>
    <w:rsid w:val="004649CC"/>
    <w:rsid w:val="00465059"/>
    <w:rsid w:val="004656C0"/>
    <w:rsid w:val="00465D9A"/>
    <w:rsid w:val="00465DC6"/>
    <w:rsid w:val="0046716D"/>
    <w:rsid w:val="004675D4"/>
    <w:rsid w:val="00470430"/>
    <w:rsid w:val="0047088A"/>
    <w:rsid w:val="00470C37"/>
    <w:rsid w:val="00471B27"/>
    <w:rsid w:val="0047343F"/>
    <w:rsid w:val="00474ABC"/>
    <w:rsid w:val="004757D4"/>
    <w:rsid w:val="00475BCC"/>
    <w:rsid w:val="00475C05"/>
    <w:rsid w:val="00475F6C"/>
    <w:rsid w:val="004761FA"/>
    <w:rsid w:val="00476CCA"/>
    <w:rsid w:val="004772A8"/>
    <w:rsid w:val="00480072"/>
    <w:rsid w:val="0048044B"/>
    <w:rsid w:val="00480EDB"/>
    <w:rsid w:val="004814D2"/>
    <w:rsid w:val="0048212B"/>
    <w:rsid w:val="00482FE4"/>
    <w:rsid w:val="00484D20"/>
    <w:rsid w:val="004858B1"/>
    <w:rsid w:val="004862C8"/>
    <w:rsid w:val="00486718"/>
    <w:rsid w:val="00486FB8"/>
    <w:rsid w:val="004873CC"/>
    <w:rsid w:val="00491654"/>
    <w:rsid w:val="00491AFB"/>
    <w:rsid w:val="00492149"/>
    <w:rsid w:val="00492BD3"/>
    <w:rsid w:val="00493D33"/>
    <w:rsid w:val="00494634"/>
    <w:rsid w:val="00495575"/>
    <w:rsid w:val="0049596D"/>
    <w:rsid w:val="00495D96"/>
    <w:rsid w:val="00496C5B"/>
    <w:rsid w:val="00496D23"/>
    <w:rsid w:val="00497FA7"/>
    <w:rsid w:val="004A1A62"/>
    <w:rsid w:val="004A27E9"/>
    <w:rsid w:val="004A32DC"/>
    <w:rsid w:val="004A3855"/>
    <w:rsid w:val="004A4006"/>
    <w:rsid w:val="004A4CF5"/>
    <w:rsid w:val="004A5778"/>
    <w:rsid w:val="004A6908"/>
    <w:rsid w:val="004B016E"/>
    <w:rsid w:val="004B2D28"/>
    <w:rsid w:val="004B37C1"/>
    <w:rsid w:val="004B49B5"/>
    <w:rsid w:val="004B5D0C"/>
    <w:rsid w:val="004B5EA9"/>
    <w:rsid w:val="004C224D"/>
    <w:rsid w:val="004C22EE"/>
    <w:rsid w:val="004C342E"/>
    <w:rsid w:val="004C3787"/>
    <w:rsid w:val="004C4C7B"/>
    <w:rsid w:val="004C5C7E"/>
    <w:rsid w:val="004C74FD"/>
    <w:rsid w:val="004D0395"/>
    <w:rsid w:val="004D06D1"/>
    <w:rsid w:val="004D07B8"/>
    <w:rsid w:val="004D1A23"/>
    <w:rsid w:val="004D1D66"/>
    <w:rsid w:val="004D36D0"/>
    <w:rsid w:val="004D3FDD"/>
    <w:rsid w:val="004D40CC"/>
    <w:rsid w:val="004D440A"/>
    <w:rsid w:val="004D67AA"/>
    <w:rsid w:val="004D6948"/>
    <w:rsid w:val="004D6BA7"/>
    <w:rsid w:val="004D7CAB"/>
    <w:rsid w:val="004E010F"/>
    <w:rsid w:val="004E1B60"/>
    <w:rsid w:val="004E2A35"/>
    <w:rsid w:val="004E2EA3"/>
    <w:rsid w:val="004E32AB"/>
    <w:rsid w:val="004E51C1"/>
    <w:rsid w:val="004E5EB9"/>
    <w:rsid w:val="004F2B3A"/>
    <w:rsid w:val="004F57A8"/>
    <w:rsid w:val="004F608A"/>
    <w:rsid w:val="00501038"/>
    <w:rsid w:val="0050164A"/>
    <w:rsid w:val="00501E0C"/>
    <w:rsid w:val="005037CA"/>
    <w:rsid w:val="00503CE0"/>
    <w:rsid w:val="005042D7"/>
    <w:rsid w:val="00504ACD"/>
    <w:rsid w:val="00504F8D"/>
    <w:rsid w:val="00506415"/>
    <w:rsid w:val="00510CAC"/>
    <w:rsid w:val="00512019"/>
    <w:rsid w:val="005122C1"/>
    <w:rsid w:val="00513CA3"/>
    <w:rsid w:val="005155DA"/>
    <w:rsid w:val="0051637B"/>
    <w:rsid w:val="00521643"/>
    <w:rsid w:val="00521A51"/>
    <w:rsid w:val="005226A7"/>
    <w:rsid w:val="00522FAC"/>
    <w:rsid w:val="005240FD"/>
    <w:rsid w:val="00524485"/>
    <w:rsid w:val="00526A2E"/>
    <w:rsid w:val="00527629"/>
    <w:rsid w:val="00531876"/>
    <w:rsid w:val="005322AB"/>
    <w:rsid w:val="00534376"/>
    <w:rsid w:val="00534F1A"/>
    <w:rsid w:val="00536A57"/>
    <w:rsid w:val="005406FF"/>
    <w:rsid w:val="00540DD9"/>
    <w:rsid w:val="00541309"/>
    <w:rsid w:val="00544373"/>
    <w:rsid w:val="00545DBF"/>
    <w:rsid w:val="00546D6F"/>
    <w:rsid w:val="0054784F"/>
    <w:rsid w:val="00550207"/>
    <w:rsid w:val="00551169"/>
    <w:rsid w:val="005534DC"/>
    <w:rsid w:val="005539CA"/>
    <w:rsid w:val="00554FDB"/>
    <w:rsid w:val="00561788"/>
    <w:rsid w:val="00561CAD"/>
    <w:rsid w:val="00561CF6"/>
    <w:rsid w:val="005651FF"/>
    <w:rsid w:val="00565771"/>
    <w:rsid w:val="00571839"/>
    <w:rsid w:val="00571A53"/>
    <w:rsid w:val="0057226E"/>
    <w:rsid w:val="00572ACC"/>
    <w:rsid w:val="00574569"/>
    <w:rsid w:val="00574C4D"/>
    <w:rsid w:val="00580468"/>
    <w:rsid w:val="00580C2B"/>
    <w:rsid w:val="00581C22"/>
    <w:rsid w:val="005837AD"/>
    <w:rsid w:val="00583F55"/>
    <w:rsid w:val="00584A47"/>
    <w:rsid w:val="00586FE4"/>
    <w:rsid w:val="0059124B"/>
    <w:rsid w:val="00591651"/>
    <w:rsid w:val="00591932"/>
    <w:rsid w:val="00591A05"/>
    <w:rsid w:val="00591E82"/>
    <w:rsid w:val="005936DC"/>
    <w:rsid w:val="005941AF"/>
    <w:rsid w:val="00594B5D"/>
    <w:rsid w:val="00594C31"/>
    <w:rsid w:val="005956B4"/>
    <w:rsid w:val="00597585"/>
    <w:rsid w:val="005A0BF1"/>
    <w:rsid w:val="005A1C77"/>
    <w:rsid w:val="005A3CD6"/>
    <w:rsid w:val="005A432C"/>
    <w:rsid w:val="005A4E89"/>
    <w:rsid w:val="005A4F08"/>
    <w:rsid w:val="005A5E17"/>
    <w:rsid w:val="005A6BBE"/>
    <w:rsid w:val="005A776E"/>
    <w:rsid w:val="005B0FE3"/>
    <w:rsid w:val="005B27D6"/>
    <w:rsid w:val="005B2F84"/>
    <w:rsid w:val="005B507C"/>
    <w:rsid w:val="005B5573"/>
    <w:rsid w:val="005B5A60"/>
    <w:rsid w:val="005B6555"/>
    <w:rsid w:val="005B735E"/>
    <w:rsid w:val="005B7D92"/>
    <w:rsid w:val="005C13E5"/>
    <w:rsid w:val="005C1907"/>
    <w:rsid w:val="005C1A2A"/>
    <w:rsid w:val="005C35FF"/>
    <w:rsid w:val="005C4B28"/>
    <w:rsid w:val="005C61A0"/>
    <w:rsid w:val="005D03E6"/>
    <w:rsid w:val="005D0929"/>
    <w:rsid w:val="005D0A54"/>
    <w:rsid w:val="005D0D81"/>
    <w:rsid w:val="005D167A"/>
    <w:rsid w:val="005D39DB"/>
    <w:rsid w:val="005D3CA0"/>
    <w:rsid w:val="005D46C9"/>
    <w:rsid w:val="005D4A59"/>
    <w:rsid w:val="005D5C2A"/>
    <w:rsid w:val="005D6D9E"/>
    <w:rsid w:val="005E0230"/>
    <w:rsid w:val="005E7AD7"/>
    <w:rsid w:val="005F14C5"/>
    <w:rsid w:val="005F18B6"/>
    <w:rsid w:val="005F1B89"/>
    <w:rsid w:val="005F1BF9"/>
    <w:rsid w:val="005F4A80"/>
    <w:rsid w:val="005F5EBE"/>
    <w:rsid w:val="005F6D31"/>
    <w:rsid w:val="00604718"/>
    <w:rsid w:val="00604D73"/>
    <w:rsid w:val="00605454"/>
    <w:rsid w:val="00607C47"/>
    <w:rsid w:val="00610CC2"/>
    <w:rsid w:val="00611469"/>
    <w:rsid w:val="0061461D"/>
    <w:rsid w:val="00615050"/>
    <w:rsid w:val="00616EC5"/>
    <w:rsid w:val="006175D2"/>
    <w:rsid w:val="0062006E"/>
    <w:rsid w:val="00622064"/>
    <w:rsid w:val="00623AA6"/>
    <w:rsid w:val="00623DE6"/>
    <w:rsid w:val="00627623"/>
    <w:rsid w:val="006276C5"/>
    <w:rsid w:val="00631B1A"/>
    <w:rsid w:val="00631F26"/>
    <w:rsid w:val="00633342"/>
    <w:rsid w:val="00636666"/>
    <w:rsid w:val="00640252"/>
    <w:rsid w:val="00642580"/>
    <w:rsid w:val="00643883"/>
    <w:rsid w:val="0064510A"/>
    <w:rsid w:val="006454BA"/>
    <w:rsid w:val="00645D15"/>
    <w:rsid w:val="00650104"/>
    <w:rsid w:val="00650BF2"/>
    <w:rsid w:val="00651071"/>
    <w:rsid w:val="00653023"/>
    <w:rsid w:val="006548B7"/>
    <w:rsid w:val="00654BFD"/>
    <w:rsid w:val="006553A7"/>
    <w:rsid w:val="00655636"/>
    <w:rsid w:val="00656436"/>
    <w:rsid w:val="006565D4"/>
    <w:rsid w:val="0065736D"/>
    <w:rsid w:val="00661D57"/>
    <w:rsid w:val="00663B23"/>
    <w:rsid w:val="00663D67"/>
    <w:rsid w:val="0066433C"/>
    <w:rsid w:val="006652A6"/>
    <w:rsid w:val="0066584F"/>
    <w:rsid w:val="00665A6E"/>
    <w:rsid w:val="0066650E"/>
    <w:rsid w:val="006666E5"/>
    <w:rsid w:val="00672BF8"/>
    <w:rsid w:val="00673483"/>
    <w:rsid w:val="00674A82"/>
    <w:rsid w:val="00675093"/>
    <w:rsid w:val="00676C6B"/>
    <w:rsid w:val="0067715A"/>
    <w:rsid w:val="006802D4"/>
    <w:rsid w:val="00680731"/>
    <w:rsid w:val="0068106F"/>
    <w:rsid w:val="00683347"/>
    <w:rsid w:val="006840E8"/>
    <w:rsid w:val="00685C16"/>
    <w:rsid w:val="00685CF4"/>
    <w:rsid w:val="00686391"/>
    <w:rsid w:val="00687E89"/>
    <w:rsid w:val="00690557"/>
    <w:rsid w:val="00690AB1"/>
    <w:rsid w:val="006924DD"/>
    <w:rsid w:val="006952EB"/>
    <w:rsid w:val="0069589C"/>
    <w:rsid w:val="00696E6E"/>
    <w:rsid w:val="0069760C"/>
    <w:rsid w:val="006976D5"/>
    <w:rsid w:val="006A1ADD"/>
    <w:rsid w:val="006A2B96"/>
    <w:rsid w:val="006A39D9"/>
    <w:rsid w:val="006A5240"/>
    <w:rsid w:val="006A6F57"/>
    <w:rsid w:val="006A7A47"/>
    <w:rsid w:val="006B28ED"/>
    <w:rsid w:val="006B447B"/>
    <w:rsid w:val="006B5EA8"/>
    <w:rsid w:val="006B5EE7"/>
    <w:rsid w:val="006B66C5"/>
    <w:rsid w:val="006C121C"/>
    <w:rsid w:val="006C3435"/>
    <w:rsid w:val="006C4A0C"/>
    <w:rsid w:val="006C602A"/>
    <w:rsid w:val="006C7E87"/>
    <w:rsid w:val="006D01A8"/>
    <w:rsid w:val="006D236A"/>
    <w:rsid w:val="006D2DFB"/>
    <w:rsid w:val="006D44E4"/>
    <w:rsid w:val="006D7F69"/>
    <w:rsid w:val="006E0419"/>
    <w:rsid w:val="006E155A"/>
    <w:rsid w:val="006E35A6"/>
    <w:rsid w:val="006E4625"/>
    <w:rsid w:val="006E53F5"/>
    <w:rsid w:val="006E5935"/>
    <w:rsid w:val="006E5CB9"/>
    <w:rsid w:val="006E63F5"/>
    <w:rsid w:val="006F1498"/>
    <w:rsid w:val="006F1CC7"/>
    <w:rsid w:val="006F26C3"/>
    <w:rsid w:val="006F5A80"/>
    <w:rsid w:val="007021ED"/>
    <w:rsid w:val="00702F94"/>
    <w:rsid w:val="007035FB"/>
    <w:rsid w:val="00707D1B"/>
    <w:rsid w:val="007143F7"/>
    <w:rsid w:val="00714D7C"/>
    <w:rsid w:val="0071582D"/>
    <w:rsid w:val="007170C8"/>
    <w:rsid w:val="00717394"/>
    <w:rsid w:val="0071759C"/>
    <w:rsid w:val="00720688"/>
    <w:rsid w:val="0072124F"/>
    <w:rsid w:val="00721602"/>
    <w:rsid w:val="00721EA3"/>
    <w:rsid w:val="00723E62"/>
    <w:rsid w:val="0072473F"/>
    <w:rsid w:val="00724D1D"/>
    <w:rsid w:val="00725C73"/>
    <w:rsid w:val="0072752B"/>
    <w:rsid w:val="00727F2D"/>
    <w:rsid w:val="0073134E"/>
    <w:rsid w:val="007316D1"/>
    <w:rsid w:val="00731951"/>
    <w:rsid w:val="007325FF"/>
    <w:rsid w:val="00732B90"/>
    <w:rsid w:val="00735AC4"/>
    <w:rsid w:val="00735B7D"/>
    <w:rsid w:val="00740310"/>
    <w:rsid w:val="00740C4E"/>
    <w:rsid w:val="00741933"/>
    <w:rsid w:val="007427A1"/>
    <w:rsid w:val="0074322F"/>
    <w:rsid w:val="00743428"/>
    <w:rsid w:val="00746CC4"/>
    <w:rsid w:val="007473DF"/>
    <w:rsid w:val="0074793E"/>
    <w:rsid w:val="00751923"/>
    <w:rsid w:val="007520C9"/>
    <w:rsid w:val="00753771"/>
    <w:rsid w:val="00754C6A"/>
    <w:rsid w:val="00755D45"/>
    <w:rsid w:val="007578D2"/>
    <w:rsid w:val="00762F2B"/>
    <w:rsid w:val="00764405"/>
    <w:rsid w:val="00765020"/>
    <w:rsid w:val="00765E5B"/>
    <w:rsid w:val="00766CC6"/>
    <w:rsid w:val="00767D83"/>
    <w:rsid w:val="00770D7E"/>
    <w:rsid w:val="00772D4D"/>
    <w:rsid w:val="0077375A"/>
    <w:rsid w:val="00775024"/>
    <w:rsid w:val="00775E95"/>
    <w:rsid w:val="0077618E"/>
    <w:rsid w:val="00776B8B"/>
    <w:rsid w:val="00777BCA"/>
    <w:rsid w:val="0078005F"/>
    <w:rsid w:val="007831D1"/>
    <w:rsid w:val="00783B5F"/>
    <w:rsid w:val="007860E3"/>
    <w:rsid w:val="00790A89"/>
    <w:rsid w:val="00790D53"/>
    <w:rsid w:val="007914B7"/>
    <w:rsid w:val="00791CEB"/>
    <w:rsid w:val="00792E0F"/>
    <w:rsid w:val="00793ADB"/>
    <w:rsid w:val="00794F02"/>
    <w:rsid w:val="0079515C"/>
    <w:rsid w:val="0079516B"/>
    <w:rsid w:val="00796C40"/>
    <w:rsid w:val="007A10C4"/>
    <w:rsid w:val="007A148E"/>
    <w:rsid w:val="007A1A7D"/>
    <w:rsid w:val="007A2A72"/>
    <w:rsid w:val="007B0378"/>
    <w:rsid w:val="007B0A44"/>
    <w:rsid w:val="007B231A"/>
    <w:rsid w:val="007B2420"/>
    <w:rsid w:val="007B275B"/>
    <w:rsid w:val="007B3BBB"/>
    <w:rsid w:val="007B3E3F"/>
    <w:rsid w:val="007B53B0"/>
    <w:rsid w:val="007B7946"/>
    <w:rsid w:val="007C12AE"/>
    <w:rsid w:val="007C2ADF"/>
    <w:rsid w:val="007C3E33"/>
    <w:rsid w:val="007C3E53"/>
    <w:rsid w:val="007C450F"/>
    <w:rsid w:val="007C6668"/>
    <w:rsid w:val="007C6A29"/>
    <w:rsid w:val="007C6CC6"/>
    <w:rsid w:val="007C7A5A"/>
    <w:rsid w:val="007D0BD4"/>
    <w:rsid w:val="007D1D75"/>
    <w:rsid w:val="007D2145"/>
    <w:rsid w:val="007D3B4A"/>
    <w:rsid w:val="007D3F66"/>
    <w:rsid w:val="007D56D0"/>
    <w:rsid w:val="007D6ADA"/>
    <w:rsid w:val="007D74B1"/>
    <w:rsid w:val="007D7C0C"/>
    <w:rsid w:val="007D7F66"/>
    <w:rsid w:val="007E172D"/>
    <w:rsid w:val="007E196C"/>
    <w:rsid w:val="007E2539"/>
    <w:rsid w:val="007E3009"/>
    <w:rsid w:val="007E3400"/>
    <w:rsid w:val="007E4401"/>
    <w:rsid w:val="007E4944"/>
    <w:rsid w:val="007E6B08"/>
    <w:rsid w:val="007F0285"/>
    <w:rsid w:val="007F06EC"/>
    <w:rsid w:val="007F1B24"/>
    <w:rsid w:val="007F2D88"/>
    <w:rsid w:val="007F3B64"/>
    <w:rsid w:val="007F3D8F"/>
    <w:rsid w:val="007F5F20"/>
    <w:rsid w:val="007F65D6"/>
    <w:rsid w:val="007F73B4"/>
    <w:rsid w:val="007F7E99"/>
    <w:rsid w:val="008003FB"/>
    <w:rsid w:val="0080060C"/>
    <w:rsid w:val="00801DE7"/>
    <w:rsid w:val="00803265"/>
    <w:rsid w:val="00803C23"/>
    <w:rsid w:val="00804E54"/>
    <w:rsid w:val="008053DF"/>
    <w:rsid w:val="00805A7C"/>
    <w:rsid w:val="008065B2"/>
    <w:rsid w:val="008100D0"/>
    <w:rsid w:val="00810C19"/>
    <w:rsid w:val="00811B2D"/>
    <w:rsid w:val="0081240F"/>
    <w:rsid w:val="008128EF"/>
    <w:rsid w:val="00812B0E"/>
    <w:rsid w:val="008133F2"/>
    <w:rsid w:val="0081360A"/>
    <w:rsid w:val="00813E99"/>
    <w:rsid w:val="00814798"/>
    <w:rsid w:val="008151FF"/>
    <w:rsid w:val="00815787"/>
    <w:rsid w:val="00816E22"/>
    <w:rsid w:val="00816FAB"/>
    <w:rsid w:val="008205A7"/>
    <w:rsid w:val="00821FF2"/>
    <w:rsid w:val="00822697"/>
    <w:rsid w:val="008250E1"/>
    <w:rsid w:val="00825966"/>
    <w:rsid w:val="008268EC"/>
    <w:rsid w:val="0083017C"/>
    <w:rsid w:val="0083173C"/>
    <w:rsid w:val="00832414"/>
    <w:rsid w:val="00833972"/>
    <w:rsid w:val="00834A06"/>
    <w:rsid w:val="00834B1D"/>
    <w:rsid w:val="00834E97"/>
    <w:rsid w:val="00834EEC"/>
    <w:rsid w:val="008351DD"/>
    <w:rsid w:val="00835AA0"/>
    <w:rsid w:val="00837C78"/>
    <w:rsid w:val="00844874"/>
    <w:rsid w:val="00844F48"/>
    <w:rsid w:val="00844FE9"/>
    <w:rsid w:val="00845D72"/>
    <w:rsid w:val="008460FC"/>
    <w:rsid w:val="0084674B"/>
    <w:rsid w:val="00847895"/>
    <w:rsid w:val="00847CE9"/>
    <w:rsid w:val="00851641"/>
    <w:rsid w:val="00852941"/>
    <w:rsid w:val="00853516"/>
    <w:rsid w:val="00853540"/>
    <w:rsid w:val="00857549"/>
    <w:rsid w:val="00857799"/>
    <w:rsid w:val="008601A4"/>
    <w:rsid w:val="00863BFB"/>
    <w:rsid w:val="00863F85"/>
    <w:rsid w:val="0086454E"/>
    <w:rsid w:val="00864AC3"/>
    <w:rsid w:val="00865E00"/>
    <w:rsid w:val="008676D2"/>
    <w:rsid w:val="008718F5"/>
    <w:rsid w:val="0087279C"/>
    <w:rsid w:val="008729DA"/>
    <w:rsid w:val="008738D7"/>
    <w:rsid w:val="00875312"/>
    <w:rsid w:val="00875B02"/>
    <w:rsid w:val="00875B06"/>
    <w:rsid w:val="0087773C"/>
    <w:rsid w:val="0087787D"/>
    <w:rsid w:val="00880F0B"/>
    <w:rsid w:val="00881846"/>
    <w:rsid w:val="00882243"/>
    <w:rsid w:val="008828CB"/>
    <w:rsid w:val="00883E70"/>
    <w:rsid w:val="00884397"/>
    <w:rsid w:val="00884BAE"/>
    <w:rsid w:val="00890702"/>
    <w:rsid w:val="00890CB3"/>
    <w:rsid w:val="008910A5"/>
    <w:rsid w:val="008917CE"/>
    <w:rsid w:val="00891A92"/>
    <w:rsid w:val="008965E6"/>
    <w:rsid w:val="008977F8"/>
    <w:rsid w:val="008A1584"/>
    <w:rsid w:val="008A47D9"/>
    <w:rsid w:val="008A5BA3"/>
    <w:rsid w:val="008A5C60"/>
    <w:rsid w:val="008A6338"/>
    <w:rsid w:val="008B1323"/>
    <w:rsid w:val="008B1345"/>
    <w:rsid w:val="008B2424"/>
    <w:rsid w:val="008B3509"/>
    <w:rsid w:val="008B3FD7"/>
    <w:rsid w:val="008B400F"/>
    <w:rsid w:val="008B60BD"/>
    <w:rsid w:val="008C03AF"/>
    <w:rsid w:val="008C074F"/>
    <w:rsid w:val="008C13E3"/>
    <w:rsid w:val="008C1A37"/>
    <w:rsid w:val="008C23B0"/>
    <w:rsid w:val="008C2A01"/>
    <w:rsid w:val="008C3291"/>
    <w:rsid w:val="008D1277"/>
    <w:rsid w:val="008D252A"/>
    <w:rsid w:val="008D269F"/>
    <w:rsid w:val="008D28AF"/>
    <w:rsid w:val="008D38E8"/>
    <w:rsid w:val="008D4B65"/>
    <w:rsid w:val="008D557A"/>
    <w:rsid w:val="008D70BB"/>
    <w:rsid w:val="008D7F33"/>
    <w:rsid w:val="008E01D7"/>
    <w:rsid w:val="008E1DDC"/>
    <w:rsid w:val="008E22D9"/>
    <w:rsid w:val="008E3F9F"/>
    <w:rsid w:val="008E4BC4"/>
    <w:rsid w:val="008E4D49"/>
    <w:rsid w:val="008E6E55"/>
    <w:rsid w:val="008E6FF6"/>
    <w:rsid w:val="008E7218"/>
    <w:rsid w:val="008E79AA"/>
    <w:rsid w:val="008F1A22"/>
    <w:rsid w:val="008F3B9A"/>
    <w:rsid w:val="008F6B68"/>
    <w:rsid w:val="008F767C"/>
    <w:rsid w:val="008F783A"/>
    <w:rsid w:val="009037C3"/>
    <w:rsid w:val="009038AF"/>
    <w:rsid w:val="00903A8C"/>
    <w:rsid w:val="00903CE4"/>
    <w:rsid w:val="00906065"/>
    <w:rsid w:val="0091049B"/>
    <w:rsid w:val="009129B4"/>
    <w:rsid w:val="00913895"/>
    <w:rsid w:val="0091463C"/>
    <w:rsid w:val="009153E8"/>
    <w:rsid w:val="0091551B"/>
    <w:rsid w:val="0091670D"/>
    <w:rsid w:val="00917738"/>
    <w:rsid w:val="00917FAD"/>
    <w:rsid w:val="009205C1"/>
    <w:rsid w:val="009219A2"/>
    <w:rsid w:val="00921B28"/>
    <w:rsid w:val="00922952"/>
    <w:rsid w:val="00922DE3"/>
    <w:rsid w:val="0092500A"/>
    <w:rsid w:val="009271EA"/>
    <w:rsid w:val="009302F2"/>
    <w:rsid w:val="00931CD9"/>
    <w:rsid w:val="00933FD1"/>
    <w:rsid w:val="009369E6"/>
    <w:rsid w:val="00940B16"/>
    <w:rsid w:val="00940F31"/>
    <w:rsid w:val="00941188"/>
    <w:rsid w:val="00942607"/>
    <w:rsid w:val="00943694"/>
    <w:rsid w:val="009439DD"/>
    <w:rsid w:val="009446CB"/>
    <w:rsid w:val="00946CBD"/>
    <w:rsid w:val="00950F8D"/>
    <w:rsid w:val="00951C22"/>
    <w:rsid w:val="00953CFB"/>
    <w:rsid w:val="00953F06"/>
    <w:rsid w:val="00956046"/>
    <w:rsid w:val="009602D4"/>
    <w:rsid w:val="00960420"/>
    <w:rsid w:val="009610D7"/>
    <w:rsid w:val="009613C3"/>
    <w:rsid w:val="00962159"/>
    <w:rsid w:val="00962841"/>
    <w:rsid w:val="00963D3B"/>
    <w:rsid w:val="00964704"/>
    <w:rsid w:val="00965870"/>
    <w:rsid w:val="00966919"/>
    <w:rsid w:val="00967277"/>
    <w:rsid w:val="00970543"/>
    <w:rsid w:val="00971F94"/>
    <w:rsid w:val="00972CC9"/>
    <w:rsid w:val="009760DB"/>
    <w:rsid w:val="00976D3D"/>
    <w:rsid w:val="009772D5"/>
    <w:rsid w:val="009806E4"/>
    <w:rsid w:val="00984325"/>
    <w:rsid w:val="00985741"/>
    <w:rsid w:val="00986B51"/>
    <w:rsid w:val="00990189"/>
    <w:rsid w:val="00990763"/>
    <w:rsid w:val="00991EA0"/>
    <w:rsid w:val="00992B4E"/>
    <w:rsid w:val="00992D51"/>
    <w:rsid w:val="00992D67"/>
    <w:rsid w:val="00993901"/>
    <w:rsid w:val="0099508B"/>
    <w:rsid w:val="00997CA8"/>
    <w:rsid w:val="009A0285"/>
    <w:rsid w:val="009A0447"/>
    <w:rsid w:val="009A06BB"/>
    <w:rsid w:val="009A0779"/>
    <w:rsid w:val="009A3083"/>
    <w:rsid w:val="009A377C"/>
    <w:rsid w:val="009A3CD6"/>
    <w:rsid w:val="009A607B"/>
    <w:rsid w:val="009A63C4"/>
    <w:rsid w:val="009A6CBF"/>
    <w:rsid w:val="009A793B"/>
    <w:rsid w:val="009A7997"/>
    <w:rsid w:val="009B04A4"/>
    <w:rsid w:val="009B0503"/>
    <w:rsid w:val="009B0CFB"/>
    <w:rsid w:val="009B1EB7"/>
    <w:rsid w:val="009B2BAB"/>
    <w:rsid w:val="009B3D35"/>
    <w:rsid w:val="009B429D"/>
    <w:rsid w:val="009B44B2"/>
    <w:rsid w:val="009C389F"/>
    <w:rsid w:val="009C45AE"/>
    <w:rsid w:val="009C4B5B"/>
    <w:rsid w:val="009C69C2"/>
    <w:rsid w:val="009D1B81"/>
    <w:rsid w:val="009D1C1E"/>
    <w:rsid w:val="009D3B1F"/>
    <w:rsid w:val="009D443E"/>
    <w:rsid w:val="009D4489"/>
    <w:rsid w:val="009D51F9"/>
    <w:rsid w:val="009D53F0"/>
    <w:rsid w:val="009D6A53"/>
    <w:rsid w:val="009D6F90"/>
    <w:rsid w:val="009E0DA1"/>
    <w:rsid w:val="009E1E10"/>
    <w:rsid w:val="009E244E"/>
    <w:rsid w:val="009E35C4"/>
    <w:rsid w:val="009E404D"/>
    <w:rsid w:val="009E676D"/>
    <w:rsid w:val="009E7324"/>
    <w:rsid w:val="009F1ED5"/>
    <w:rsid w:val="009F43C7"/>
    <w:rsid w:val="009F509F"/>
    <w:rsid w:val="009F58B0"/>
    <w:rsid w:val="009F749A"/>
    <w:rsid w:val="009F7FB1"/>
    <w:rsid w:val="00A00451"/>
    <w:rsid w:val="00A01CFD"/>
    <w:rsid w:val="00A03AB6"/>
    <w:rsid w:val="00A045D2"/>
    <w:rsid w:val="00A04ACC"/>
    <w:rsid w:val="00A0602C"/>
    <w:rsid w:val="00A115F7"/>
    <w:rsid w:val="00A11A96"/>
    <w:rsid w:val="00A123FC"/>
    <w:rsid w:val="00A156D6"/>
    <w:rsid w:val="00A15CCC"/>
    <w:rsid w:val="00A15CDB"/>
    <w:rsid w:val="00A164E5"/>
    <w:rsid w:val="00A17C83"/>
    <w:rsid w:val="00A23E02"/>
    <w:rsid w:val="00A2427B"/>
    <w:rsid w:val="00A262FD"/>
    <w:rsid w:val="00A2784D"/>
    <w:rsid w:val="00A30D71"/>
    <w:rsid w:val="00A31610"/>
    <w:rsid w:val="00A370DB"/>
    <w:rsid w:val="00A3750E"/>
    <w:rsid w:val="00A415B7"/>
    <w:rsid w:val="00A41BB7"/>
    <w:rsid w:val="00A43113"/>
    <w:rsid w:val="00A433B8"/>
    <w:rsid w:val="00A4355E"/>
    <w:rsid w:val="00A437AE"/>
    <w:rsid w:val="00A43C08"/>
    <w:rsid w:val="00A45573"/>
    <w:rsid w:val="00A45757"/>
    <w:rsid w:val="00A462BF"/>
    <w:rsid w:val="00A4635C"/>
    <w:rsid w:val="00A550A1"/>
    <w:rsid w:val="00A550CA"/>
    <w:rsid w:val="00A5702A"/>
    <w:rsid w:val="00A619FB"/>
    <w:rsid w:val="00A63212"/>
    <w:rsid w:val="00A63EC6"/>
    <w:rsid w:val="00A6406B"/>
    <w:rsid w:val="00A64F42"/>
    <w:rsid w:val="00A66A0F"/>
    <w:rsid w:val="00A67B74"/>
    <w:rsid w:val="00A7278A"/>
    <w:rsid w:val="00A72EFB"/>
    <w:rsid w:val="00A75B4F"/>
    <w:rsid w:val="00A7729E"/>
    <w:rsid w:val="00A81CE0"/>
    <w:rsid w:val="00A825F8"/>
    <w:rsid w:val="00A848A8"/>
    <w:rsid w:val="00A86414"/>
    <w:rsid w:val="00A87D3C"/>
    <w:rsid w:val="00A87EA1"/>
    <w:rsid w:val="00A91B5A"/>
    <w:rsid w:val="00A92477"/>
    <w:rsid w:val="00A9350C"/>
    <w:rsid w:val="00A942A0"/>
    <w:rsid w:val="00A9545D"/>
    <w:rsid w:val="00A976D1"/>
    <w:rsid w:val="00AA2591"/>
    <w:rsid w:val="00AA45B8"/>
    <w:rsid w:val="00AA69DE"/>
    <w:rsid w:val="00AB0365"/>
    <w:rsid w:val="00AB0975"/>
    <w:rsid w:val="00AB497E"/>
    <w:rsid w:val="00AB67A2"/>
    <w:rsid w:val="00AB69F7"/>
    <w:rsid w:val="00AB7A13"/>
    <w:rsid w:val="00AC00EE"/>
    <w:rsid w:val="00AC5337"/>
    <w:rsid w:val="00AC5AEF"/>
    <w:rsid w:val="00AC6300"/>
    <w:rsid w:val="00AD07AA"/>
    <w:rsid w:val="00AD0B76"/>
    <w:rsid w:val="00AD10F8"/>
    <w:rsid w:val="00AD3CEC"/>
    <w:rsid w:val="00AD3FEE"/>
    <w:rsid w:val="00AD7179"/>
    <w:rsid w:val="00AE1FA5"/>
    <w:rsid w:val="00AE3084"/>
    <w:rsid w:val="00AE4386"/>
    <w:rsid w:val="00AE4565"/>
    <w:rsid w:val="00AE4C02"/>
    <w:rsid w:val="00AE4DFF"/>
    <w:rsid w:val="00AE5BCC"/>
    <w:rsid w:val="00AE6085"/>
    <w:rsid w:val="00AF029F"/>
    <w:rsid w:val="00AF1E3D"/>
    <w:rsid w:val="00AF36EF"/>
    <w:rsid w:val="00AF4333"/>
    <w:rsid w:val="00AF4B36"/>
    <w:rsid w:val="00AF5D75"/>
    <w:rsid w:val="00AF7341"/>
    <w:rsid w:val="00B002D5"/>
    <w:rsid w:val="00B0062D"/>
    <w:rsid w:val="00B02AC2"/>
    <w:rsid w:val="00B0392A"/>
    <w:rsid w:val="00B06CB5"/>
    <w:rsid w:val="00B06CB8"/>
    <w:rsid w:val="00B107E1"/>
    <w:rsid w:val="00B122DE"/>
    <w:rsid w:val="00B13F73"/>
    <w:rsid w:val="00B202E4"/>
    <w:rsid w:val="00B23553"/>
    <w:rsid w:val="00B23886"/>
    <w:rsid w:val="00B23A5B"/>
    <w:rsid w:val="00B242D4"/>
    <w:rsid w:val="00B2552C"/>
    <w:rsid w:val="00B27F80"/>
    <w:rsid w:val="00B3077A"/>
    <w:rsid w:val="00B36B92"/>
    <w:rsid w:val="00B42A4E"/>
    <w:rsid w:val="00B444A6"/>
    <w:rsid w:val="00B44DA3"/>
    <w:rsid w:val="00B45AA4"/>
    <w:rsid w:val="00B505E8"/>
    <w:rsid w:val="00B50D62"/>
    <w:rsid w:val="00B53257"/>
    <w:rsid w:val="00B551C3"/>
    <w:rsid w:val="00B5595F"/>
    <w:rsid w:val="00B6134A"/>
    <w:rsid w:val="00B62B0A"/>
    <w:rsid w:val="00B64D6B"/>
    <w:rsid w:val="00B655D3"/>
    <w:rsid w:val="00B65D3A"/>
    <w:rsid w:val="00B65FE4"/>
    <w:rsid w:val="00B66731"/>
    <w:rsid w:val="00B66918"/>
    <w:rsid w:val="00B677AA"/>
    <w:rsid w:val="00B67F1C"/>
    <w:rsid w:val="00B706DC"/>
    <w:rsid w:val="00B70C1E"/>
    <w:rsid w:val="00B7108B"/>
    <w:rsid w:val="00B71654"/>
    <w:rsid w:val="00B740AD"/>
    <w:rsid w:val="00B74681"/>
    <w:rsid w:val="00B7675A"/>
    <w:rsid w:val="00B77F50"/>
    <w:rsid w:val="00B805BE"/>
    <w:rsid w:val="00B8172D"/>
    <w:rsid w:val="00B83C81"/>
    <w:rsid w:val="00B846C4"/>
    <w:rsid w:val="00B86D69"/>
    <w:rsid w:val="00B86D6B"/>
    <w:rsid w:val="00B90116"/>
    <w:rsid w:val="00B903ED"/>
    <w:rsid w:val="00B92A58"/>
    <w:rsid w:val="00B9427C"/>
    <w:rsid w:val="00B948A0"/>
    <w:rsid w:val="00B958A7"/>
    <w:rsid w:val="00B96DB2"/>
    <w:rsid w:val="00B96E44"/>
    <w:rsid w:val="00B96FF8"/>
    <w:rsid w:val="00B973A9"/>
    <w:rsid w:val="00BA3234"/>
    <w:rsid w:val="00BA3BF7"/>
    <w:rsid w:val="00BA4E75"/>
    <w:rsid w:val="00BB1862"/>
    <w:rsid w:val="00BB2865"/>
    <w:rsid w:val="00BB2E2F"/>
    <w:rsid w:val="00BB3977"/>
    <w:rsid w:val="00BB3A90"/>
    <w:rsid w:val="00BB537A"/>
    <w:rsid w:val="00BB5FE4"/>
    <w:rsid w:val="00BB74BC"/>
    <w:rsid w:val="00BC01E2"/>
    <w:rsid w:val="00BC149C"/>
    <w:rsid w:val="00BC210E"/>
    <w:rsid w:val="00BC4DAB"/>
    <w:rsid w:val="00BC4F7B"/>
    <w:rsid w:val="00BC5C8B"/>
    <w:rsid w:val="00BC5E4E"/>
    <w:rsid w:val="00BC6540"/>
    <w:rsid w:val="00BD336C"/>
    <w:rsid w:val="00BD47B1"/>
    <w:rsid w:val="00BD52D4"/>
    <w:rsid w:val="00BE0338"/>
    <w:rsid w:val="00BE0465"/>
    <w:rsid w:val="00BE0605"/>
    <w:rsid w:val="00BE0928"/>
    <w:rsid w:val="00BE3C16"/>
    <w:rsid w:val="00BE5B17"/>
    <w:rsid w:val="00BE5F2E"/>
    <w:rsid w:val="00BE5FB6"/>
    <w:rsid w:val="00BE7658"/>
    <w:rsid w:val="00BF01A2"/>
    <w:rsid w:val="00BF0571"/>
    <w:rsid w:val="00BF20F4"/>
    <w:rsid w:val="00BF2C32"/>
    <w:rsid w:val="00BF3F82"/>
    <w:rsid w:val="00BF48FA"/>
    <w:rsid w:val="00BF662B"/>
    <w:rsid w:val="00BF6845"/>
    <w:rsid w:val="00BF68FE"/>
    <w:rsid w:val="00BF7CED"/>
    <w:rsid w:val="00C0007C"/>
    <w:rsid w:val="00C016A2"/>
    <w:rsid w:val="00C04090"/>
    <w:rsid w:val="00C056AF"/>
    <w:rsid w:val="00C057F0"/>
    <w:rsid w:val="00C06A62"/>
    <w:rsid w:val="00C070DB"/>
    <w:rsid w:val="00C07D50"/>
    <w:rsid w:val="00C07EE3"/>
    <w:rsid w:val="00C12D11"/>
    <w:rsid w:val="00C13A40"/>
    <w:rsid w:val="00C14E93"/>
    <w:rsid w:val="00C15DDF"/>
    <w:rsid w:val="00C173C0"/>
    <w:rsid w:val="00C17604"/>
    <w:rsid w:val="00C202DA"/>
    <w:rsid w:val="00C2058B"/>
    <w:rsid w:val="00C20801"/>
    <w:rsid w:val="00C225D4"/>
    <w:rsid w:val="00C22DD3"/>
    <w:rsid w:val="00C23D56"/>
    <w:rsid w:val="00C24956"/>
    <w:rsid w:val="00C251FF"/>
    <w:rsid w:val="00C252AD"/>
    <w:rsid w:val="00C254E0"/>
    <w:rsid w:val="00C27F5C"/>
    <w:rsid w:val="00C300AB"/>
    <w:rsid w:val="00C3037B"/>
    <w:rsid w:val="00C31A46"/>
    <w:rsid w:val="00C32D0F"/>
    <w:rsid w:val="00C33CDD"/>
    <w:rsid w:val="00C34512"/>
    <w:rsid w:val="00C349BD"/>
    <w:rsid w:val="00C349EF"/>
    <w:rsid w:val="00C3502D"/>
    <w:rsid w:val="00C350DD"/>
    <w:rsid w:val="00C35638"/>
    <w:rsid w:val="00C368D9"/>
    <w:rsid w:val="00C36C10"/>
    <w:rsid w:val="00C415D2"/>
    <w:rsid w:val="00C4173D"/>
    <w:rsid w:val="00C419AE"/>
    <w:rsid w:val="00C42121"/>
    <w:rsid w:val="00C42407"/>
    <w:rsid w:val="00C426AF"/>
    <w:rsid w:val="00C42C73"/>
    <w:rsid w:val="00C457D8"/>
    <w:rsid w:val="00C45998"/>
    <w:rsid w:val="00C45C51"/>
    <w:rsid w:val="00C45DAF"/>
    <w:rsid w:val="00C45F83"/>
    <w:rsid w:val="00C506BC"/>
    <w:rsid w:val="00C5162B"/>
    <w:rsid w:val="00C51FDF"/>
    <w:rsid w:val="00C53B01"/>
    <w:rsid w:val="00C545B7"/>
    <w:rsid w:val="00C556C8"/>
    <w:rsid w:val="00C61C1A"/>
    <w:rsid w:val="00C63122"/>
    <w:rsid w:val="00C63E68"/>
    <w:rsid w:val="00C64208"/>
    <w:rsid w:val="00C64AE3"/>
    <w:rsid w:val="00C7527F"/>
    <w:rsid w:val="00C7640E"/>
    <w:rsid w:val="00C7659B"/>
    <w:rsid w:val="00C769AF"/>
    <w:rsid w:val="00C777B1"/>
    <w:rsid w:val="00C80154"/>
    <w:rsid w:val="00C806D8"/>
    <w:rsid w:val="00C80BF9"/>
    <w:rsid w:val="00C81B42"/>
    <w:rsid w:val="00C836EF"/>
    <w:rsid w:val="00C84151"/>
    <w:rsid w:val="00C8473E"/>
    <w:rsid w:val="00C84A44"/>
    <w:rsid w:val="00C85485"/>
    <w:rsid w:val="00C85DEF"/>
    <w:rsid w:val="00C90983"/>
    <w:rsid w:val="00C90A12"/>
    <w:rsid w:val="00C91C2F"/>
    <w:rsid w:val="00C9396D"/>
    <w:rsid w:val="00C93F96"/>
    <w:rsid w:val="00C95B7C"/>
    <w:rsid w:val="00C9728B"/>
    <w:rsid w:val="00CA27B0"/>
    <w:rsid w:val="00CA3E78"/>
    <w:rsid w:val="00CA4E4A"/>
    <w:rsid w:val="00CA5D8B"/>
    <w:rsid w:val="00CA6832"/>
    <w:rsid w:val="00CB265B"/>
    <w:rsid w:val="00CB485D"/>
    <w:rsid w:val="00CC161A"/>
    <w:rsid w:val="00CC31E0"/>
    <w:rsid w:val="00CC3294"/>
    <w:rsid w:val="00CC3D68"/>
    <w:rsid w:val="00CC6BAA"/>
    <w:rsid w:val="00CD15A7"/>
    <w:rsid w:val="00CD1BA2"/>
    <w:rsid w:val="00CD36A7"/>
    <w:rsid w:val="00CD3F20"/>
    <w:rsid w:val="00CD4795"/>
    <w:rsid w:val="00CD47AF"/>
    <w:rsid w:val="00CD50E6"/>
    <w:rsid w:val="00CD57D9"/>
    <w:rsid w:val="00CD59E3"/>
    <w:rsid w:val="00CD5B15"/>
    <w:rsid w:val="00CD5FDC"/>
    <w:rsid w:val="00CD6183"/>
    <w:rsid w:val="00CD6EDF"/>
    <w:rsid w:val="00CE0ED7"/>
    <w:rsid w:val="00CE1D23"/>
    <w:rsid w:val="00CE3D8B"/>
    <w:rsid w:val="00CE3FB8"/>
    <w:rsid w:val="00CE62FE"/>
    <w:rsid w:val="00CE7B76"/>
    <w:rsid w:val="00CF047F"/>
    <w:rsid w:val="00CF098F"/>
    <w:rsid w:val="00CF223B"/>
    <w:rsid w:val="00CF347D"/>
    <w:rsid w:val="00CF59D2"/>
    <w:rsid w:val="00CF6975"/>
    <w:rsid w:val="00CF70D0"/>
    <w:rsid w:val="00CF77DA"/>
    <w:rsid w:val="00D007AF"/>
    <w:rsid w:val="00D00810"/>
    <w:rsid w:val="00D00FA8"/>
    <w:rsid w:val="00D0375A"/>
    <w:rsid w:val="00D03C46"/>
    <w:rsid w:val="00D03DB7"/>
    <w:rsid w:val="00D061E9"/>
    <w:rsid w:val="00D063BF"/>
    <w:rsid w:val="00D100D3"/>
    <w:rsid w:val="00D11B1D"/>
    <w:rsid w:val="00D11B2C"/>
    <w:rsid w:val="00D12B42"/>
    <w:rsid w:val="00D13CA3"/>
    <w:rsid w:val="00D15F43"/>
    <w:rsid w:val="00D1712B"/>
    <w:rsid w:val="00D17A6C"/>
    <w:rsid w:val="00D2054E"/>
    <w:rsid w:val="00D21E24"/>
    <w:rsid w:val="00D2267C"/>
    <w:rsid w:val="00D22728"/>
    <w:rsid w:val="00D24096"/>
    <w:rsid w:val="00D24939"/>
    <w:rsid w:val="00D254B1"/>
    <w:rsid w:val="00D25860"/>
    <w:rsid w:val="00D25FA2"/>
    <w:rsid w:val="00D2795E"/>
    <w:rsid w:val="00D31633"/>
    <w:rsid w:val="00D31745"/>
    <w:rsid w:val="00D3425C"/>
    <w:rsid w:val="00D344AA"/>
    <w:rsid w:val="00D34C16"/>
    <w:rsid w:val="00D34EE0"/>
    <w:rsid w:val="00D35869"/>
    <w:rsid w:val="00D35A96"/>
    <w:rsid w:val="00D35C02"/>
    <w:rsid w:val="00D35D8C"/>
    <w:rsid w:val="00D372FA"/>
    <w:rsid w:val="00D37697"/>
    <w:rsid w:val="00D377E4"/>
    <w:rsid w:val="00D379C9"/>
    <w:rsid w:val="00D433E9"/>
    <w:rsid w:val="00D45DA0"/>
    <w:rsid w:val="00D52058"/>
    <w:rsid w:val="00D521D6"/>
    <w:rsid w:val="00D52511"/>
    <w:rsid w:val="00D52E4B"/>
    <w:rsid w:val="00D53468"/>
    <w:rsid w:val="00D56BBB"/>
    <w:rsid w:val="00D56CE6"/>
    <w:rsid w:val="00D57DBC"/>
    <w:rsid w:val="00D57FDC"/>
    <w:rsid w:val="00D57FFB"/>
    <w:rsid w:val="00D60E58"/>
    <w:rsid w:val="00D61370"/>
    <w:rsid w:val="00D61667"/>
    <w:rsid w:val="00D62F05"/>
    <w:rsid w:val="00D649D9"/>
    <w:rsid w:val="00D649F1"/>
    <w:rsid w:val="00D67872"/>
    <w:rsid w:val="00D70A45"/>
    <w:rsid w:val="00D71447"/>
    <w:rsid w:val="00D72479"/>
    <w:rsid w:val="00D727B3"/>
    <w:rsid w:val="00D74EC3"/>
    <w:rsid w:val="00D75CB0"/>
    <w:rsid w:val="00D80902"/>
    <w:rsid w:val="00D80B5D"/>
    <w:rsid w:val="00D80DF1"/>
    <w:rsid w:val="00D80EE5"/>
    <w:rsid w:val="00D83979"/>
    <w:rsid w:val="00D84AE4"/>
    <w:rsid w:val="00D8553F"/>
    <w:rsid w:val="00D86DE1"/>
    <w:rsid w:val="00D922F2"/>
    <w:rsid w:val="00D924D3"/>
    <w:rsid w:val="00D9271B"/>
    <w:rsid w:val="00D95795"/>
    <w:rsid w:val="00D96C55"/>
    <w:rsid w:val="00D96EFB"/>
    <w:rsid w:val="00DA079E"/>
    <w:rsid w:val="00DA7F13"/>
    <w:rsid w:val="00DB369B"/>
    <w:rsid w:val="00DB37D9"/>
    <w:rsid w:val="00DB3D0D"/>
    <w:rsid w:val="00DB3D47"/>
    <w:rsid w:val="00DB4187"/>
    <w:rsid w:val="00DC1B8E"/>
    <w:rsid w:val="00DC1F38"/>
    <w:rsid w:val="00DC2B39"/>
    <w:rsid w:val="00DC2C7A"/>
    <w:rsid w:val="00DC4664"/>
    <w:rsid w:val="00DC544E"/>
    <w:rsid w:val="00DC5A31"/>
    <w:rsid w:val="00DC667F"/>
    <w:rsid w:val="00DC73A4"/>
    <w:rsid w:val="00DD2018"/>
    <w:rsid w:val="00DD262B"/>
    <w:rsid w:val="00DD3BE0"/>
    <w:rsid w:val="00DD6290"/>
    <w:rsid w:val="00DD7574"/>
    <w:rsid w:val="00DE29D5"/>
    <w:rsid w:val="00DE2CBB"/>
    <w:rsid w:val="00DE3296"/>
    <w:rsid w:val="00DE348F"/>
    <w:rsid w:val="00DE4D4B"/>
    <w:rsid w:val="00DF0F8C"/>
    <w:rsid w:val="00DF1714"/>
    <w:rsid w:val="00DF17BB"/>
    <w:rsid w:val="00DF265C"/>
    <w:rsid w:val="00DF398B"/>
    <w:rsid w:val="00DF4C03"/>
    <w:rsid w:val="00DF53EB"/>
    <w:rsid w:val="00DF662B"/>
    <w:rsid w:val="00DF6C38"/>
    <w:rsid w:val="00E016C9"/>
    <w:rsid w:val="00E0217E"/>
    <w:rsid w:val="00E0253B"/>
    <w:rsid w:val="00E03A59"/>
    <w:rsid w:val="00E03EE5"/>
    <w:rsid w:val="00E06746"/>
    <w:rsid w:val="00E159CF"/>
    <w:rsid w:val="00E17895"/>
    <w:rsid w:val="00E2060B"/>
    <w:rsid w:val="00E21D6B"/>
    <w:rsid w:val="00E22920"/>
    <w:rsid w:val="00E2580E"/>
    <w:rsid w:val="00E27991"/>
    <w:rsid w:val="00E32093"/>
    <w:rsid w:val="00E33086"/>
    <w:rsid w:val="00E330E3"/>
    <w:rsid w:val="00E3440A"/>
    <w:rsid w:val="00E34593"/>
    <w:rsid w:val="00E359EB"/>
    <w:rsid w:val="00E35EA0"/>
    <w:rsid w:val="00E36D51"/>
    <w:rsid w:val="00E36F8E"/>
    <w:rsid w:val="00E40949"/>
    <w:rsid w:val="00E41AD5"/>
    <w:rsid w:val="00E44892"/>
    <w:rsid w:val="00E451FF"/>
    <w:rsid w:val="00E4696B"/>
    <w:rsid w:val="00E47C3B"/>
    <w:rsid w:val="00E5109A"/>
    <w:rsid w:val="00E51365"/>
    <w:rsid w:val="00E51B3A"/>
    <w:rsid w:val="00E54E8A"/>
    <w:rsid w:val="00E5543A"/>
    <w:rsid w:val="00E57740"/>
    <w:rsid w:val="00E6132B"/>
    <w:rsid w:val="00E613AC"/>
    <w:rsid w:val="00E645FE"/>
    <w:rsid w:val="00E65EBF"/>
    <w:rsid w:val="00E71D4E"/>
    <w:rsid w:val="00E734AD"/>
    <w:rsid w:val="00E73647"/>
    <w:rsid w:val="00E742AE"/>
    <w:rsid w:val="00E742F0"/>
    <w:rsid w:val="00E74E32"/>
    <w:rsid w:val="00E74FCC"/>
    <w:rsid w:val="00E82C31"/>
    <w:rsid w:val="00E84383"/>
    <w:rsid w:val="00E84D02"/>
    <w:rsid w:val="00E92CC1"/>
    <w:rsid w:val="00E9339C"/>
    <w:rsid w:val="00E935E2"/>
    <w:rsid w:val="00E93718"/>
    <w:rsid w:val="00E96DC7"/>
    <w:rsid w:val="00E97F6C"/>
    <w:rsid w:val="00EA020A"/>
    <w:rsid w:val="00EA04BF"/>
    <w:rsid w:val="00EA0558"/>
    <w:rsid w:val="00EA07AB"/>
    <w:rsid w:val="00EA0AEC"/>
    <w:rsid w:val="00EA1642"/>
    <w:rsid w:val="00EA4700"/>
    <w:rsid w:val="00EA6502"/>
    <w:rsid w:val="00EA7D5C"/>
    <w:rsid w:val="00EB1F8B"/>
    <w:rsid w:val="00EB2295"/>
    <w:rsid w:val="00EB2E46"/>
    <w:rsid w:val="00EB3BD3"/>
    <w:rsid w:val="00EB527C"/>
    <w:rsid w:val="00EB7565"/>
    <w:rsid w:val="00EB78E2"/>
    <w:rsid w:val="00EC12A6"/>
    <w:rsid w:val="00EC568A"/>
    <w:rsid w:val="00EC7AF3"/>
    <w:rsid w:val="00EC7D99"/>
    <w:rsid w:val="00ED0350"/>
    <w:rsid w:val="00ED0A0F"/>
    <w:rsid w:val="00ED29CB"/>
    <w:rsid w:val="00ED355A"/>
    <w:rsid w:val="00ED5AFB"/>
    <w:rsid w:val="00ED7574"/>
    <w:rsid w:val="00ED78D2"/>
    <w:rsid w:val="00EE0DF0"/>
    <w:rsid w:val="00EE20E2"/>
    <w:rsid w:val="00EE274E"/>
    <w:rsid w:val="00EE3158"/>
    <w:rsid w:val="00EE3B03"/>
    <w:rsid w:val="00EE4074"/>
    <w:rsid w:val="00EE47D2"/>
    <w:rsid w:val="00EE4A41"/>
    <w:rsid w:val="00EE4BBE"/>
    <w:rsid w:val="00EE70D0"/>
    <w:rsid w:val="00EF0DD5"/>
    <w:rsid w:val="00EF2777"/>
    <w:rsid w:val="00EF289C"/>
    <w:rsid w:val="00EF4100"/>
    <w:rsid w:val="00EF42B9"/>
    <w:rsid w:val="00EF5506"/>
    <w:rsid w:val="00EF716C"/>
    <w:rsid w:val="00EF78F4"/>
    <w:rsid w:val="00F00915"/>
    <w:rsid w:val="00F032FA"/>
    <w:rsid w:val="00F03CFE"/>
    <w:rsid w:val="00F11493"/>
    <w:rsid w:val="00F1155F"/>
    <w:rsid w:val="00F133E4"/>
    <w:rsid w:val="00F14DF3"/>
    <w:rsid w:val="00F15230"/>
    <w:rsid w:val="00F15A82"/>
    <w:rsid w:val="00F16A3B"/>
    <w:rsid w:val="00F207A7"/>
    <w:rsid w:val="00F20F26"/>
    <w:rsid w:val="00F21326"/>
    <w:rsid w:val="00F231C1"/>
    <w:rsid w:val="00F23A78"/>
    <w:rsid w:val="00F2601B"/>
    <w:rsid w:val="00F26C71"/>
    <w:rsid w:val="00F3062D"/>
    <w:rsid w:val="00F32562"/>
    <w:rsid w:val="00F3300A"/>
    <w:rsid w:val="00F33083"/>
    <w:rsid w:val="00F335A8"/>
    <w:rsid w:val="00F34386"/>
    <w:rsid w:val="00F34847"/>
    <w:rsid w:val="00F3591D"/>
    <w:rsid w:val="00F35AAF"/>
    <w:rsid w:val="00F403EC"/>
    <w:rsid w:val="00F42472"/>
    <w:rsid w:val="00F433A9"/>
    <w:rsid w:val="00F44592"/>
    <w:rsid w:val="00F45B78"/>
    <w:rsid w:val="00F45C60"/>
    <w:rsid w:val="00F45D84"/>
    <w:rsid w:val="00F45E78"/>
    <w:rsid w:val="00F45F2A"/>
    <w:rsid w:val="00F466C5"/>
    <w:rsid w:val="00F47BB8"/>
    <w:rsid w:val="00F5057F"/>
    <w:rsid w:val="00F50B94"/>
    <w:rsid w:val="00F50C20"/>
    <w:rsid w:val="00F5178F"/>
    <w:rsid w:val="00F51F44"/>
    <w:rsid w:val="00F533CE"/>
    <w:rsid w:val="00F53950"/>
    <w:rsid w:val="00F53E37"/>
    <w:rsid w:val="00F54AB4"/>
    <w:rsid w:val="00F56C56"/>
    <w:rsid w:val="00F60426"/>
    <w:rsid w:val="00F61DAD"/>
    <w:rsid w:val="00F62E75"/>
    <w:rsid w:val="00F63502"/>
    <w:rsid w:val="00F63EEE"/>
    <w:rsid w:val="00F65048"/>
    <w:rsid w:val="00F659D9"/>
    <w:rsid w:val="00F6719E"/>
    <w:rsid w:val="00F74738"/>
    <w:rsid w:val="00F756AA"/>
    <w:rsid w:val="00F76E15"/>
    <w:rsid w:val="00F77C20"/>
    <w:rsid w:val="00F77F56"/>
    <w:rsid w:val="00F84C5A"/>
    <w:rsid w:val="00F87B94"/>
    <w:rsid w:val="00F906FF"/>
    <w:rsid w:val="00F92A2C"/>
    <w:rsid w:val="00F92AE9"/>
    <w:rsid w:val="00F9470E"/>
    <w:rsid w:val="00F94D1A"/>
    <w:rsid w:val="00F95D7D"/>
    <w:rsid w:val="00F95EC7"/>
    <w:rsid w:val="00F978DA"/>
    <w:rsid w:val="00FA18D4"/>
    <w:rsid w:val="00FA20CF"/>
    <w:rsid w:val="00FA5F5B"/>
    <w:rsid w:val="00FA6187"/>
    <w:rsid w:val="00FA78E1"/>
    <w:rsid w:val="00FB051D"/>
    <w:rsid w:val="00FB3409"/>
    <w:rsid w:val="00FB4B0A"/>
    <w:rsid w:val="00FB5410"/>
    <w:rsid w:val="00FB5D4C"/>
    <w:rsid w:val="00FB79E3"/>
    <w:rsid w:val="00FC063D"/>
    <w:rsid w:val="00FC0A19"/>
    <w:rsid w:val="00FC4068"/>
    <w:rsid w:val="00FD3778"/>
    <w:rsid w:val="00FD3CB0"/>
    <w:rsid w:val="00FD4AA6"/>
    <w:rsid w:val="00FD5720"/>
    <w:rsid w:val="00FD5EC9"/>
    <w:rsid w:val="00FE12FB"/>
    <w:rsid w:val="00FE3054"/>
    <w:rsid w:val="00FE324A"/>
    <w:rsid w:val="00FE44CE"/>
    <w:rsid w:val="00FE46EA"/>
    <w:rsid w:val="00FE7360"/>
    <w:rsid w:val="00FF06E9"/>
    <w:rsid w:val="00FF0A61"/>
    <w:rsid w:val="00FF14AE"/>
    <w:rsid w:val="00FF1C00"/>
    <w:rsid w:val="00FF2047"/>
    <w:rsid w:val="00FF2366"/>
    <w:rsid w:val="00FF2490"/>
    <w:rsid w:val="00FF47A2"/>
    <w:rsid w:val="00FF4A01"/>
    <w:rsid w:val="00FF7A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9F337"/>
  <w15:docId w15:val="{0BC1E54D-9862-4C49-9AF6-9DC64F4D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F2"/>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0A"/>
    <w:pPr>
      <w:ind w:left="720"/>
      <w:contextualSpacing/>
    </w:pPr>
  </w:style>
  <w:style w:type="table" w:styleId="TableGrid">
    <w:name w:val="Table Grid"/>
    <w:basedOn w:val="TableNormal"/>
    <w:uiPriority w:val="39"/>
    <w:rsid w:val="00F0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B37C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uiPriority w:val="69"/>
    <w:rsid w:val="004B37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5">
    <w:name w:val="Medium Grid 3 Accent 5"/>
    <w:basedOn w:val="TableNormal"/>
    <w:uiPriority w:val="69"/>
    <w:rsid w:val="004B37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2-Accent5">
    <w:name w:val="Medium Grid 2 Accent 5"/>
    <w:basedOn w:val="TableNormal"/>
    <w:uiPriority w:val="68"/>
    <w:rsid w:val="00D258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D9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71B"/>
  </w:style>
  <w:style w:type="paragraph" w:styleId="Footer">
    <w:name w:val="footer"/>
    <w:basedOn w:val="Normal"/>
    <w:link w:val="FooterChar"/>
    <w:uiPriority w:val="99"/>
    <w:unhideWhenUsed/>
    <w:rsid w:val="00D9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71B"/>
  </w:style>
  <w:style w:type="character" w:customStyle="1" w:styleId="sub-title">
    <w:name w:val="sub-title"/>
    <w:basedOn w:val="DefaultParagraphFont"/>
    <w:rsid w:val="00D3425C"/>
  </w:style>
  <w:style w:type="paragraph" w:styleId="NormalWeb">
    <w:name w:val="Normal (Web)"/>
    <w:basedOn w:val="Normal"/>
    <w:uiPriority w:val="99"/>
    <w:semiHidden/>
    <w:unhideWhenUsed/>
    <w:rsid w:val="00B2355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FootnoteText">
    <w:name w:val="footnote text"/>
    <w:basedOn w:val="Normal"/>
    <w:link w:val="FootnoteTextChar"/>
    <w:uiPriority w:val="99"/>
    <w:semiHidden/>
    <w:unhideWhenUsed/>
    <w:rsid w:val="00CC3D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D68"/>
    <w:rPr>
      <w:sz w:val="20"/>
      <w:szCs w:val="20"/>
    </w:rPr>
  </w:style>
  <w:style w:type="character" w:styleId="FootnoteReference">
    <w:name w:val="footnote reference"/>
    <w:basedOn w:val="DefaultParagraphFont"/>
    <w:uiPriority w:val="99"/>
    <w:semiHidden/>
    <w:unhideWhenUsed/>
    <w:rsid w:val="00CC3D68"/>
    <w:rPr>
      <w:vertAlign w:val="superscript"/>
    </w:rPr>
  </w:style>
  <w:style w:type="character" w:styleId="CommentReference">
    <w:name w:val="annotation reference"/>
    <w:basedOn w:val="DefaultParagraphFont"/>
    <w:uiPriority w:val="99"/>
    <w:semiHidden/>
    <w:unhideWhenUsed/>
    <w:rsid w:val="0059124B"/>
    <w:rPr>
      <w:sz w:val="16"/>
      <w:szCs w:val="16"/>
    </w:rPr>
  </w:style>
  <w:style w:type="paragraph" w:styleId="CommentText">
    <w:name w:val="annotation text"/>
    <w:basedOn w:val="Normal"/>
    <w:link w:val="CommentTextChar"/>
    <w:uiPriority w:val="99"/>
    <w:unhideWhenUsed/>
    <w:rsid w:val="0059124B"/>
    <w:pPr>
      <w:spacing w:line="240" w:lineRule="auto"/>
    </w:pPr>
    <w:rPr>
      <w:sz w:val="20"/>
      <w:szCs w:val="20"/>
    </w:rPr>
  </w:style>
  <w:style w:type="character" w:customStyle="1" w:styleId="CommentTextChar">
    <w:name w:val="Comment Text Char"/>
    <w:basedOn w:val="DefaultParagraphFont"/>
    <w:link w:val="CommentText"/>
    <w:uiPriority w:val="99"/>
    <w:rsid w:val="0059124B"/>
    <w:rPr>
      <w:sz w:val="20"/>
      <w:szCs w:val="20"/>
    </w:rPr>
  </w:style>
  <w:style w:type="paragraph" w:styleId="CommentSubject">
    <w:name w:val="annotation subject"/>
    <w:basedOn w:val="CommentText"/>
    <w:next w:val="CommentText"/>
    <w:link w:val="CommentSubjectChar"/>
    <w:uiPriority w:val="99"/>
    <w:semiHidden/>
    <w:unhideWhenUsed/>
    <w:rsid w:val="0059124B"/>
    <w:rPr>
      <w:b/>
      <w:bCs/>
    </w:rPr>
  </w:style>
  <w:style w:type="character" w:customStyle="1" w:styleId="CommentSubjectChar">
    <w:name w:val="Comment Subject Char"/>
    <w:basedOn w:val="CommentTextChar"/>
    <w:link w:val="CommentSubject"/>
    <w:uiPriority w:val="99"/>
    <w:semiHidden/>
    <w:rsid w:val="0059124B"/>
    <w:rPr>
      <w:b/>
      <w:bCs/>
      <w:sz w:val="20"/>
      <w:szCs w:val="20"/>
    </w:rPr>
  </w:style>
  <w:style w:type="paragraph" w:styleId="Revision">
    <w:name w:val="Revision"/>
    <w:hidden/>
    <w:uiPriority w:val="99"/>
    <w:semiHidden/>
    <w:rsid w:val="008C03AF"/>
    <w:pPr>
      <w:spacing w:after="0" w:line="240" w:lineRule="auto"/>
    </w:pPr>
  </w:style>
  <w:style w:type="character" w:styleId="Hyperlink">
    <w:name w:val="Hyperlink"/>
    <w:basedOn w:val="DefaultParagraphFont"/>
    <w:uiPriority w:val="99"/>
    <w:unhideWhenUsed/>
    <w:rsid w:val="006276C5"/>
    <w:rPr>
      <w:color w:val="0000FF" w:themeColor="hyperlink"/>
      <w:u w:val="single"/>
    </w:rPr>
  </w:style>
  <w:style w:type="character" w:styleId="UnresolvedMention">
    <w:name w:val="Unresolved Mention"/>
    <w:basedOn w:val="DefaultParagraphFont"/>
    <w:uiPriority w:val="99"/>
    <w:semiHidden/>
    <w:unhideWhenUsed/>
    <w:rsid w:val="006276C5"/>
    <w:rPr>
      <w:color w:val="605E5C"/>
      <w:shd w:val="clear" w:color="auto" w:fill="E1DFDD"/>
    </w:rPr>
  </w:style>
  <w:style w:type="paragraph" w:styleId="BalloonText">
    <w:name w:val="Balloon Text"/>
    <w:basedOn w:val="Normal"/>
    <w:link w:val="BalloonTextChar"/>
    <w:uiPriority w:val="99"/>
    <w:semiHidden/>
    <w:unhideWhenUsed/>
    <w:rsid w:val="00EE70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70D0"/>
    <w:rPr>
      <w:rFonts w:ascii="Times New Roman" w:hAnsi="Times New Roman" w:cs="Times New Roman"/>
      <w:sz w:val="18"/>
      <w:szCs w:val="18"/>
    </w:rPr>
  </w:style>
  <w:style w:type="paragraph" w:styleId="IntenseQuote">
    <w:name w:val="Intense Quote"/>
    <w:basedOn w:val="Normal"/>
    <w:next w:val="Normal"/>
    <w:link w:val="IntenseQuoteChar"/>
    <w:uiPriority w:val="30"/>
    <w:qFormat/>
    <w:rsid w:val="003910BE"/>
    <w:pPr>
      <w:pBdr>
        <w:top w:val="single" w:sz="4" w:space="10" w:color="4F81BD" w:themeColor="accent1"/>
        <w:bottom w:val="single" w:sz="4" w:space="10" w:color="4F81BD" w:themeColor="accent1"/>
      </w:pBdr>
      <w:spacing w:before="360" w:after="360" w:line="240" w:lineRule="auto"/>
      <w:ind w:left="864" w:right="864"/>
      <w:jc w:val="center"/>
    </w:pPr>
    <w:rPr>
      <w:i/>
      <w:iCs/>
      <w:color w:val="4F81BD" w:themeColor="accent1"/>
      <w:sz w:val="24"/>
      <w:szCs w:val="24"/>
    </w:rPr>
  </w:style>
  <w:style w:type="character" w:customStyle="1" w:styleId="IntenseQuoteChar">
    <w:name w:val="Intense Quote Char"/>
    <w:basedOn w:val="DefaultParagraphFont"/>
    <w:link w:val="IntenseQuote"/>
    <w:uiPriority w:val="30"/>
    <w:rsid w:val="003910BE"/>
    <w:rPr>
      <w:i/>
      <w:iCs/>
      <w:color w:val="4F81BD" w:themeColor="accent1"/>
      <w:sz w:val="24"/>
      <w:szCs w:val="24"/>
    </w:rPr>
  </w:style>
  <w:style w:type="character" w:styleId="FollowedHyperlink">
    <w:name w:val="FollowedHyperlink"/>
    <w:basedOn w:val="DefaultParagraphFont"/>
    <w:uiPriority w:val="99"/>
    <w:semiHidden/>
    <w:unhideWhenUsed/>
    <w:rsid w:val="00604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1128">
      <w:bodyDiv w:val="1"/>
      <w:marLeft w:val="0"/>
      <w:marRight w:val="0"/>
      <w:marTop w:val="0"/>
      <w:marBottom w:val="0"/>
      <w:divBdr>
        <w:top w:val="none" w:sz="0" w:space="0" w:color="auto"/>
        <w:left w:val="none" w:sz="0" w:space="0" w:color="auto"/>
        <w:bottom w:val="none" w:sz="0" w:space="0" w:color="auto"/>
        <w:right w:val="none" w:sz="0" w:space="0" w:color="auto"/>
      </w:divBdr>
    </w:div>
    <w:div w:id="425732928">
      <w:bodyDiv w:val="1"/>
      <w:marLeft w:val="0"/>
      <w:marRight w:val="0"/>
      <w:marTop w:val="0"/>
      <w:marBottom w:val="0"/>
      <w:divBdr>
        <w:top w:val="none" w:sz="0" w:space="0" w:color="auto"/>
        <w:left w:val="none" w:sz="0" w:space="0" w:color="auto"/>
        <w:bottom w:val="none" w:sz="0" w:space="0" w:color="auto"/>
        <w:right w:val="none" w:sz="0" w:space="0" w:color="auto"/>
      </w:divBdr>
    </w:div>
    <w:div w:id="478152172">
      <w:bodyDiv w:val="1"/>
      <w:marLeft w:val="0"/>
      <w:marRight w:val="0"/>
      <w:marTop w:val="0"/>
      <w:marBottom w:val="0"/>
      <w:divBdr>
        <w:top w:val="none" w:sz="0" w:space="0" w:color="auto"/>
        <w:left w:val="none" w:sz="0" w:space="0" w:color="auto"/>
        <w:bottom w:val="none" w:sz="0" w:space="0" w:color="auto"/>
        <w:right w:val="none" w:sz="0" w:space="0" w:color="auto"/>
      </w:divBdr>
      <w:divsChild>
        <w:div w:id="350760502">
          <w:marLeft w:val="0"/>
          <w:marRight w:val="0"/>
          <w:marTop w:val="0"/>
          <w:marBottom w:val="0"/>
          <w:divBdr>
            <w:top w:val="none" w:sz="0" w:space="0" w:color="auto"/>
            <w:left w:val="none" w:sz="0" w:space="0" w:color="auto"/>
            <w:bottom w:val="none" w:sz="0" w:space="0" w:color="auto"/>
            <w:right w:val="none" w:sz="0" w:space="0" w:color="auto"/>
          </w:divBdr>
        </w:div>
        <w:div w:id="1763065537">
          <w:marLeft w:val="0"/>
          <w:marRight w:val="0"/>
          <w:marTop w:val="360"/>
          <w:marBottom w:val="0"/>
          <w:divBdr>
            <w:top w:val="none" w:sz="0" w:space="0" w:color="auto"/>
            <w:left w:val="none" w:sz="0" w:space="0" w:color="auto"/>
            <w:bottom w:val="none" w:sz="0" w:space="0" w:color="auto"/>
            <w:right w:val="none" w:sz="0" w:space="0" w:color="auto"/>
          </w:divBdr>
        </w:div>
      </w:divsChild>
    </w:div>
    <w:div w:id="560406568">
      <w:bodyDiv w:val="1"/>
      <w:marLeft w:val="0"/>
      <w:marRight w:val="0"/>
      <w:marTop w:val="0"/>
      <w:marBottom w:val="0"/>
      <w:divBdr>
        <w:top w:val="none" w:sz="0" w:space="0" w:color="auto"/>
        <w:left w:val="none" w:sz="0" w:space="0" w:color="auto"/>
        <w:bottom w:val="none" w:sz="0" w:space="0" w:color="auto"/>
        <w:right w:val="none" w:sz="0" w:space="0" w:color="auto"/>
      </w:divBdr>
      <w:divsChild>
        <w:div w:id="1440486279">
          <w:marLeft w:val="0"/>
          <w:marRight w:val="0"/>
          <w:marTop w:val="0"/>
          <w:marBottom w:val="0"/>
          <w:divBdr>
            <w:top w:val="none" w:sz="0" w:space="0" w:color="auto"/>
            <w:left w:val="none" w:sz="0" w:space="0" w:color="auto"/>
            <w:bottom w:val="none" w:sz="0" w:space="0" w:color="auto"/>
            <w:right w:val="none" w:sz="0" w:space="0" w:color="auto"/>
          </w:divBdr>
          <w:divsChild>
            <w:div w:id="977494352">
              <w:marLeft w:val="0"/>
              <w:marRight w:val="0"/>
              <w:marTop w:val="0"/>
              <w:marBottom w:val="0"/>
              <w:divBdr>
                <w:top w:val="none" w:sz="0" w:space="0" w:color="auto"/>
                <w:left w:val="none" w:sz="0" w:space="0" w:color="auto"/>
                <w:bottom w:val="none" w:sz="0" w:space="0" w:color="auto"/>
                <w:right w:val="none" w:sz="0" w:space="0" w:color="auto"/>
              </w:divBdr>
              <w:divsChild>
                <w:div w:id="164828603">
                  <w:marLeft w:val="0"/>
                  <w:marRight w:val="0"/>
                  <w:marTop w:val="0"/>
                  <w:marBottom w:val="0"/>
                  <w:divBdr>
                    <w:top w:val="none" w:sz="0" w:space="0" w:color="auto"/>
                    <w:left w:val="none" w:sz="0" w:space="0" w:color="auto"/>
                    <w:bottom w:val="none" w:sz="0" w:space="0" w:color="auto"/>
                    <w:right w:val="none" w:sz="0" w:space="0" w:color="auto"/>
                  </w:divBdr>
                  <w:divsChild>
                    <w:div w:id="1830948782">
                      <w:marLeft w:val="0"/>
                      <w:marRight w:val="0"/>
                      <w:marTop w:val="0"/>
                      <w:marBottom w:val="0"/>
                      <w:divBdr>
                        <w:top w:val="none" w:sz="0" w:space="0" w:color="auto"/>
                        <w:left w:val="none" w:sz="0" w:space="0" w:color="auto"/>
                        <w:bottom w:val="none" w:sz="0" w:space="0" w:color="auto"/>
                        <w:right w:val="none" w:sz="0" w:space="0" w:color="auto"/>
                      </w:divBdr>
                      <w:divsChild>
                        <w:div w:id="1252739320">
                          <w:marLeft w:val="0"/>
                          <w:marRight w:val="0"/>
                          <w:marTop w:val="0"/>
                          <w:marBottom w:val="0"/>
                          <w:divBdr>
                            <w:top w:val="none" w:sz="0" w:space="0" w:color="auto"/>
                            <w:left w:val="none" w:sz="0" w:space="0" w:color="auto"/>
                            <w:bottom w:val="none" w:sz="0" w:space="0" w:color="auto"/>
                            <w:right w:val="none" w:sz="0" w:space="0" w:color="auto"/>
                          </w:divBdr>
                          <w:divsChild>
                            <w:div w:id="1249148719">
                              <w:marLeft w:val="0"/>
                              <w:marRight w:val="0"/>
                              <w:marTop w:val="0"/>
                              <w:marBottom w:val="0"/>
                              <w:divBdr>
                                <w:top w:val="none" w:sz="0" w:space="0" w:color="auto"/>
                                <w:left w:val="none" w:sz="0" w:space="0" w:color="auto"/>
                                <w:bottom w:val="none" w:sz="0" w:space="0" w:color="auto"/>
                                <w:right w:val="none" w:sz="0" w:space="0" w:color="auto"/>
                              </w:divBdr>
                              <w:divsChild>
                                <w:div w:id="438528620">
                                  <w:marLeft w:val="0"/>
                                  <w:marRight w:val="0"/>
                                  <w:marTop w:val="0"/>
                                  <w:marBottom w:val="0"/>
                                  <w:divBdr>
                                    <w:top w:val="none" w:sz="0" w:space="0" w:color="auto"/>
                                    <w:left w:val="none" w:sz="0" w:space="0" w:color="auto"/>
                                    <w:bottom w:val="none" w:sz="0" w:space="0" w:color="auto"/>
                                    <w:right w:val="none" w:sz="0" w:space="0" w:color="auto"/>
                                  </w:divBdr>
                                  <w:divsChild>
                                    <w:div w:id="950167029">
                                      <w:marLeft w:val="0"/>
                                      <w:marRight w:val="0"/>
                                      <w:marTop w:val="0"/>
                                      <w:marBottom w:val="0"/>
                                      <w:divBdr>
                                        <w:top w:val="none" w:sz="0" w:space="0" w:color="auto"/>
                                        <w:left w:val="none" w:sz="0" w:space="0" w:color="auto"/>
                                        <w:bottom w:val="none" w:sz="0" w:space="0" w:color="auto"/>
                                        <w:right w:val="none" w:sz="0" w:space="0" w:color="auto"/>
                                      </w:divBdr>
                                      <w:divsChild>
                                        <w:div w:id="1388871253">
                                          <w:marLeft w:val="0"/>
                                          <w:marRight w:val="0"/>
                                          <w:marTop w:val="0"/>
                                          <w:marBottom w:val="0"/>
                                          <w:divBdr>
                                            <w:top w:val="none" w:sz="0" w:space="0" w:color="auto"/>
                                            <w:left w:val="none" w:sz="0" w:space="0" w:color="auto"/>
                                            <w:bottom w:val="none" w:sz="0" w:space="0" w:color="auto"/>
                                            <w:right w:val="none" w:sz="0" w:space="0" w:color="auto"/>
                                          </w:divBdr>
                                          <w:divsChild>
                                            <w:div w:id="1486701441">
                                              <w:marLeft w:val="0"/>
                                              <w:marRight w:val="0"/>
                                              <w:marTop w:val="0"/>
                                              <w:marBottom w:val="0"/>
                                              <w:divBdr>
                                                <w:top w:val="none" w:sz="0" w:space="0" w:color="auto"/>
                                                <w:left w:val="none" w:sz="0" w:space="0" w:color="auto"/>
                                                <w:bottom w:val="none" w:sz="0" w:space="0" w:color="auto"/>
                                                <w:right w:val="none" w:sz="0" w:space="0" w:color="auto"/>
                                              </w:divBdr>
                                              <w:divsChild>
                                                <w:div w:id="825241936">
                                                  <w:marLeft w:val="0"/>
                                                  <w:marRight w:val="0"/>
                                                  <w:marTop w:val="0"/>
                                                  <w:marBottom w:val="0"/>
                                                  <w:divBdr>
                                                    <w:top w:val="none" w:sz="0" w:space="0" w:color="auto"/>
                                                    <w:left w:val="none" w:sz="0" w:space="0" w:color="auto"/>
                                                    <w:bottom w:val="none" w:sz="0" w:space="0" w:color="auto"/>
                                                    <w:right w:val="none" w:sz="0" w:space="0" w:color="auto"/>
                                                  </w:divBdr>
                                                  <w:divsChild>
                                                    <w:div w:id="4699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645048">
      <w:bodyDiv w:val="1"/>
      <w:marLeft w:val="0"/>
      <w:marRight w:val="0"/>
      <w:marTop w:val="0"/>
      <w:marBottom w:val="0"/>
      <w:divBdr>
        <w:top w:val="none" w:sz="0" w:space="0" w:color="auto"/>
        <w:left w:val="none" w:sz="0" w:space="0" w:color="auto"/>
        <w:bottom w:val="none" w:sz="0" w:space="0" w:color="auto"/>
        <w:right w:val="none" w:sz="0" w:space="0" w:color="auto"/>
      </w:divBdr>
      <w:divsChild>
        <w:div w:id="49379314">
          <w:marLeft w:val="0"/>
          <w:marRight w:val="0"/>
          <w:marTop w:val="0"/>
          <w:marBottom w:val="0"/>
          <w:divBdr>
            <w:top w:val="none" w:sz="0" w:space="0" w:color="auto"/>
            <w:left w:val="none" w:sz="0" w:space="0" w:color="auto"/>
            <w:bottom w:val="none" w:sz="0" w:space="0" w:color="auto"/>
            <w:right w:val="none" w:sz="0" w:space="0" w:color="auto"/>
          </w:divBdr>
          <w:divsChild>
            <w:div w:id="1703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09170">
      <w:bodyDiv w:val="1"/>
      <w:marLeft w:val="0"/>
      <w:marRight w:val="0"/>
      <w:marTop w:val="0"/>
      <w:marBottom w:val="0"/>
      <w:divBdr>
        <w:top w:val="none" w:sz="0" w:space="0" w:color="auto"/>
        <w:left w:val="none" w:sz="0" w:space="0" w:color="auto"/>
        <w:bottom w:val="none" w:sz="0" w:space="0" w:color="auto"/>
        <w:right w:val="none" w:sz="0" w:space="0" w:color="auto"/>
      </w:divBdr>
    </w:div>
    <w:div w:id="1055198762">
      <w:bodyDiv w:val="1"/>
      <w:marLeft w:val="0"/>
      <w:marRight w:val="0"/>
      <w:marTop w:val="0"/>
      <w:marBottom w:val="0"/>
      <w:divBdr>
        <w:top w:val="none" w:sz="0" w:space="0" w:color="auto"/>
        <w:left w:val="none" w:sz="0" w:space="0" w:color="auto"/>
        <w:bottom w:val="none" w:sz="0" w:space="0" w:color="auto"/>
        <w:right w:val="none" w:sz="0" w:space="0" w:color="auto"/>
      </w:divBdr>
    </w:div>
    <w:div w:id="1100174867">
      <w:bodyDiv w:val="1"/>
      <w:marLeft w:val="0"/>
      <w:marRight w:val="0"/>
      <w:marTop w:val="0"/>
      <w:marBottom w:val="0"/>
      <w:divBdr>
        <w:top w:val="none" w:sz="0" w:space="0" w:color="auto"/>
        <w:left w:val="none" w:sz="0" w:space="0" w:color="auto"/>
        <w:bottom w:val="none" w:sz="0" w:space="0" w:color="auto"/>
        <w:right w:val="none" w:sz="0" w:space="0" w:color="auto"/>
      </w:divBdr>
    </w:div>
    <w:div w:id="1125849957">
      <w:bodyDiv w:val="1"/>
      <w:marLeft w:val="0"/>
      <w:marRight w:val="0"/>
      <w:marTop w:val="0"/>
      <w:marBottom w:val="0"/>
      <w:divBdr>
        <w:top w:val="none" w:sz="0" w:space="0" w:color="auto"/>
        <w:left w:val="none" w:sz="0" w:space="0" w:color="auto"/>
        <w:bottom w:val="none" w:sz="0" w:space="0" w:color="auto"/>
        <w:right w:val="none" w:sz="0" w:space="0" w:color="auto"/>
      </w:divBdr>
      <w:divsChild>
        <w:div w:id="986712600">
          <w:marLeft w:val="0"/>
          <w:marRight w:val="0"/>
          <w:marTop w:val="0"/>
          <w:marBottom w:val="0"/>
          <w:divBdr>
            <w:top w:val="none" w:sz="0" w:space="0" w:color="auto"/>
            <w:left w:val="none" w:sz="0" w:space="0" w:color="auto"/>
            <w:bottom w:val="none" w:sz="0" w:space="0" w:color="auto"/>
            <w:right w:val="none" w:sz="0" w:space="0" w:color="auto"/>
          </w:divBdr>
          <w:divsChild>
            <w:div w:id="1256552338">
              <w:marLeft w:val="0"/>
              <w:marRight w:val="0"/>
              <w:marTop w:val="0"/>
              <w:marBottom w:val="0"/>
              <w:divBdr>
                <w:top w:val="none" w:sz="0" w:space="0" w:color="auto"/>
                <w:left w:val="none" w:sz="0" w:space="0" w:color="auto"/>
                <w:bottom w:val="none" w:sz="0" w:space="0" w:color="auto"/>
                <w:right w:val="none" w:sz="0" w:space="0" w:color="auto"/>
              </w:divBdr>
              <w:divsChild>
                <w:div w:id="344405541">
                  <w:marLeft w:val="0"/>
                  <w:marRight w:val="0"/>
                  <w:marTop w:val="0"/>
                  <w:marBottom w:val="0"/>
                  <w:divBdr>
                    <w:top w:val="none" w:sz="0" w:space="0" w:color="auto"/>
                    <w:left w:val="none" w:sz="0" w:space="0" w:color="auto"/>
                    <w:bottom w:val="none" w:sz="0" w:space="0" w:color="auto"/>
                    <w:right w:val="none" w:sz="0" w:space="0" w:color="auto"/>
                  </w:divBdr>
                  <w:divsChild>
                    <w:div w:id="493033784">
                      <w:marLeft w:val="0"/>
                      <w:marRight w:val="0"/>
                      <w:marTop w:val="0"/>
                      <w:marBottom w:val="0"/>
                      <w:divBdr>
                        <w:top w:val="none" w:sz="0" w:space="0" w:color="auto"/>
                        <w:left w:val="none" w:sz="0" w:space="0" w:color="auto"/>
                        <w:bottom w:val="none" w:sz="0" w:space="0" w:color="auto"/>
                        <w:right w:val="none" w:sz="0" w:space="0" w:color="auto"/>
                      </w:divBdr>
                      <w:divsChild>
                        <w:div w:id="1732658418">
                          <w:marLeft w:val="0"/>
                          <w:marRight w:val="0"/>
                          <w:marTop w:val="0"/>
                          <w:marBottom w:val="0"/>
                          <w:divBdr>
                            <w:top w:val="none" w:sz="0" w:space="0" w:color="auto"/>
                            <w:left w:val="none" w:sz="0" w:space="0" w:color="auto"/>
                            <w:bottom w:val="none" w:sz="0" w:space="0" w:color="auto"/>
                            <w:right w:val="none" w:sz="0" w:space="0" w:color="auto"/>
                          </w:divBdr>
                          <w:divsChild>
                            <w:div w:id="1944147513">
                              <w:marLeft w:val="0"/>
                              <w:marRight w:val="0"/>
                              <w:marTop w:val="0"/>
                              <w:marBottom w:val="0"/>
                              <w:divBdr>
                                <w:top w:val="none" w:sz="0" w:space="0" w:color="auto"/>
                                <w:left w:val="none" w:sz="0" w:space="0" w:color="auto"/>
                                <w:bottom w:val="none" w:sz="0" w:space="0" w:color="auto"/>
                                <w:right w:val="none" w:sz="0" w:space="0" w:color="auto"/>
                              </w:divBdr>
                              <w:divsChild>
                                <w:div w:id="1313869354">
                                  <w:marLeft w:val="0"/>
                                  <w:marRight w:val="0"/>
                                  <w:marTop w:val="0"/>
                                  <w:marBottom w:val="0"/>
                                  <w:divBdr>
                                    <w:top w:val="none" w:sz="0" w:space="0" w:color="auto"/>
                                    <w:left w:val="none" w:sz="0" w:space="0" w:color="auto"/>
                                    <w:bottom w:val="none" w:sz="0" w:space="0" w:color="auto"/>
                                    <w:right w:val="none" w:sz="0" w:space="0" w:color="auto"/>
                                  </w:divBdr>
                                  <w:divsChild>
                                    <w:div w:id="1916014014">
                                      <w:marLeft w:val="0"/>
                                      <w:marRight w:val="0"/>
                                      <w:marTop w:val="0"/>
                                      <w:marBottom w:val="0"/>
                                      <w:divBdr>
                                        <w:top w:val="none" w:sz="0" w:space="0" w:color="auto"/>
                                        <w:left w:val="none" w:sz="0" w:space="0" w:color="auto"/>
                                        <w:bottom w:val="none" w:sz="0" w:space="0" w:color="auto"/>
                                        <w:right w:val="none" w:sz="0" w:space="0" w:color="auto"/>
                                      </w:divBdr>
                                      <w:divsChild>
                                        <w:div w:id="1609770753">
                                          <w:marLeft w:val="0"/>
                                          <w:marRight w:val="0"/>
                                          <w:marTop w:val="0"/>
                                          <w:marBottom w:val="0"/>
                                          <w:divBdr>
                                            <w:top w:val="none" w:sz="0" w:space="0" w:color="auto"/>
                                            <w:left w:val="none" w:sz="0" w:space="0" w:color="auto"/>
                                            <w:bottom w:val="none" w:sz="0" w:space="0" w:color="auto"/>
                                            <w:right w:val="none" w:sz="0" w:space="0" w:color="auto"/>
                                          </w:divBdr>
                                          <w:divsChild>
                                            <w:div w:id="590285317">
                                              <w:marLeft w:val="0"/>
                                              <w:marRight w:val="0"/>
                                              <w:marTop w:val="0"/>
                                              <w:marBottom w:val="0"/>
                                              <w:divBdr>
                                                <w:top w:val="none" w:sz="0" w:space="0" w:color="auto"/>
                                                <w:left w:val="none" w:sz="0" w:space="0" w:color="auto"/>
                                                <w:bottom w:val="none" w:sz="0" w:space="0" w:color="auto"/>
                                                <w:right w:val="none" w:sz="0" w:space="0" w:color="auto"/>
                                              </w:divBdr>
                                              <w:divsChild>
                                                <w:div w:id="733743596">
                                                  <w:marLeft w:val="0"/>
                                                  <w:marRight w:val="0"/>
                                                  <w:marTop w:val="0"/>
                                                  <w:marBottom w:val="0"/>
                                                  <w:divBdr>
                                                    <w:top w:val="none" w:sz="0" w:space="0" w:color="auto"/>
                                                    <w:left w:val="none" w:sz="0" w:space="0" w:color="auto"/>
                                                    <w:bottom w:val="none" w:sz="0" w:space="0" w:color="auto"/>
                                                    <w:right w:val="none" w:sz="0" w:space="0" w:color="auto"/>
                                                  </w:divBdr>
                                                  <w:divsChild>
                                                    <w:div w:id="10693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718315">
      <w:bodyDiv w:val="1"/>
      <w:marLeft w:val="0"/>
      <w:marRight w:val="0"/>
      <w:marTop w:val="0"/>
      <w:marBottom w:val="0"/>
      <w:divBdr>
        <w:top w:val="none" w:sz="0" w:space="0" w:color="auto"/>
        <w:left w:val="none" w:sz="0" w:space="0" w:color="auto"/>
        <w:bottom w:val="none" w:sz="0" w:space="0" w:color="auto"/>
        <w:right w:val="none" w:sz="0" w:space="0" w:color="auto"/>
      </w:divBdr>
      <w:divsChild>
        <w:div w:id="1270625186">
          <w:marLeft w:val="0"/>
          <w:marRight w:val="0"/>
          <w:marTop w:val="0"/>
          <w:marBottom w:val="0"/>
          <w:divBdr>
            <w:top w:val="none" w:sz="0" w:space="0" w:color="auto"/>
            <w:left w:val="none" w:sz="0" w:space="0" w:color="auto"/>
            <w:bottom w:val="none" w:sz="0" w:space="0" w:color="auto"/>
            <w:right w:val="none" w:sz="0" w:space="0" w:color="auto"/>
          </w:divBdr>
          <w:divsChild>
            <w:div w:id="673344876">
              <w:marLeft w:val="0"/>
              <w:marRight w:val="0"/>
              <w:marTop w:val="0"/>
              <w:marBottom w:val="0"/>
              <w:divBdr>
                <w:top w:val="none" w:sz="0" w:space="0" w:color="auto"/>
                <w:left w:val="none" w:sz="0" w:space="0" w:color="auto"/>
                <w:bottom w:val="none" w:sz="0" w:space="0" w:color="auto"/>
                <w:right w:val="none" w:sz="0" w:space="0" w:color="auto"/>
              </w:divBdr>
            </w:div>
            <w:div w:id="1849631778">
              <w:marLeft w:val="0"/>
              <w:marRight w:val="0"/>
              <w:marTop w:val="0"/>
              <w:marBottom w:val="0"/>
              <w:divBdr>
                <w:top w:val="none" w:sz="0" w:space="0" w:color="auto"/>
                <w:left w:val="none" w:sz="0" w:space="0" w:color="auto"/>
                <w:bottom w:val="none" w:sz="0" w:space="0" w:color="auto"/>
                <w:right w:val="none" w:sz="0" w:space="0" w:color="auto"/>
              </w:divBdr>
              <w:divsChild>
                <w:div w:id="967518130">
                  <w:marLeft w:val="0"/>
                  <w:marRight w:val="0"/>
                  <w:marTop w:val="0"/>
                  <w:marBottom w:val="0"/>
                  <w:divBdr>
                    <w:top w:val="none" w:sz="0" w:space="0" w:color="auto"/>
                    <w:left w:val="none" w:sz="0" w:space="0" w:color="auto"/>
                    <w:bottom w:val="none" w:sz="0" w:space="0" w:color="auto"/>
                    <w:right w:val="none" w:sz="0" w:space="0" w:color="auto"/>
                  </w:divBdr>
                  <w:divsChild>
                    <w:div w:id="1741101446">
                      <w:marLeft w:val="0"/>
                      <w:marRight w:val="0"/>
                      <w:marTop w:val="0"/>
                      <w:marBottom w:val="0"/>
                      <w:divBdr>
                        <w:top w:val="none" w:sz="0" w:space="0" w:color="auto"/>
                        <w:left w:val="none" w:sz="0" w:space="0" w:color="auto"/>
                        <w:bottom w:val="none" w:sz="0" w:space="0" w:color="auto"/>
                        <w:right w:val="none" w:sz="0" w:space="0" w:color="auto"/>
                      </w:divBdr>
                      <w:divsChild>
                        <w:div w:id="16877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438025">
      <w:bodyDiv w:val="1"/>
      <w:marLeft w:val="0"/>
      <w:marRight w:val="0"/>
      <w:marTop w:val="0"/>
      <w:marBottom w:val="0"/>
      <w:divBdr>
        <w:top w:val="none" w:sz="0" w:space="0" w:color="auto"/>
        <w:left w:val="none" w:sz="0" w:space="0" w:color="auto"/>
        <w:bottom w:val="none" w:sz="0" w:space="0" w:color="auto"/>
        <w:right w:val="none" w:sz="0" w:space="0" w:color="auto"/>
      </w:divBdr>
      <w:divsChild>
        <w:div w:id="20866694">
          <w:marLeft w:val="0"/>
          <w:marRight w:val="0"/>
          <w:marTop w:val="0"/>
          <w:marBottom w:val="0"/>
          <w:divBdr>
            <w:top w:val="none" w:sz="0" w:space="0" w:color="auto"/>
            <w:left w:val="none" w:sz="0" w:space="0" w:color="auto"/>
            <w:bottom w:val="none" w:sz="0" w:space="0" w:color="auto"/>
            <w:right w:val="none" w:sz="0" w:space="0" w:color="auto"/>
          </w:divBdr>
          <w:divsChild>
            <w:div w:id="1517160952">
              <w:marLeft w:val="0"/>
              <w:marRight w:val="0"/>
              <w:marTop w:val="0"/>
              <w:marBottom w:val="0"/>
              <w:divBdr>
                <w:top w:val="none" w:sz="0" w:space="0" w:color="auto"/>
                <w:left w:val="none" w:sz="0" w:space="0" w:color="auto"/>
                <w:bottom w:val="none" w:sz="0" w:space="0" w:color="auto"/>
                <w:right w:val="none" w:sz="0" w:space="0" w:color="auto"/>
              </w:divBdr>
              <w:divsChild>
                <w:div w:id="266810621">
                  <w:marLeft w:val="0"/>
                  <w:marRight w:val="0"/>
                  <w:marTop w:val="0"/>
                  <w:marBottom w:val="0"/>
                  <w:divBdr>
                    <w:top w:val="none" w:sz="0" w:space="0" w:color="auto"/>
                    <w:left w:val="none" w:sz="0" w:space="0" w:color="auto"/>
                    <w:bottom w:val="none" w:sz="0" w:space="0" w:color="auto"/>
                    <w:right w:val="none" w:sz="0" w:space="0" w:color="auto"/>
                  </w:divBdr>
                  <w:divsChild>
                    <w:div w:id="1657567217">
                      <w:marLeft w:val="0"/>
                      <w:marRight w:val="0"/>
                      <w:marTop w:val="0"/>
                      <w:marBottom w:val="0"/>
                      <w:divBdr>
                        <w:top w:val="none" w:sz="0" w:space="0" w:color="auto"/>
                        <w:left w:val="none" w:sz="0" w:space="0" w:color="auto"/>
                        <w:bottom w:val="none" w:sz="0" w:space="0" w:color="auto"/>
                        <w:right w:val="none" w:sz="0" w:space="0" w:color="auto"/>
                      </w:divBdr>
                      <w:divsChild>
                        <w:div w:id="19340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5251">
      <w:bodyDiv w:val="1"/>
      <w:marLeft w:val="0"/>
      <w:marRight w:val="0"/>
      <w:marTop w:val="0"/>
      <w:marBottom w:val="0"/>
      <w:divBdr>
        <w:top w:val="none" w:sz="0" w:space="0" w:color="auto"/>
        <w:left w:val="none" w:sz="0" w:space="0" w:color="auto"/>
        <w:bottom w:val="none" w:sz="0" w:space="0" w:color="auto"/>
        <w:right w:val="none" w:sz="0" w:space="0" w:color="auto"/>
      </w:divBdr>
      <w:divsChild>
        <w:div w:id="522867835">
          <w:marLeft w:val="0"/>
          <w:marRight w:val="0"/>
          <w:marTop w:val="0"/>
          <w:marBottom w:val="0"/>
          <w:divBdr>
            <w:top w:val="none" w:sz="0" w:space="0" w:color="auto"/>
            <w:left w:val="none" w:sz="0" w:space="0" w:color="auto"/>
            <w:bottom w:val="none" w:sz="0" w:space="0" w:color="auto"/>
            <w:right w:val="none" w:sz="0" w:space="0" w:color="auto"/>
          </w:divBdr>
          <w:divsChild>
            <w:div w:id="88964736">
              <w:marLeft w:val="0"/>
              <w:marRight w:val="0"/>
              <w:marTop w:val="0"/>
              <w:marBottom w:val="0"/>
              <w:divBdr>
                <w:top w:val="none" w:sz="0" w:space="0" w:color="auto"/>
                <w:left w:val="none" w:sz="0" w:space="0" w:color="auto"/>
                <w:bottom w:val="none" w:sz="0" w:space="0" w:color="auto"/>
                <w:right w:val="none" w:sz="0" w:space="0" w:color="auto"/>
              </w:divBdr>
              <w:divsChild>
                <w:div w:id="1134104884">
                  <w:marLeft w:val="0"/>
                  <w:marRight w:val="0"/>
                  <w:marTop w:val="0"/>
                  <w:marBottom w:val="0"/>
                  <w:divBdr>
                    <w:top w:val="none" w:sz="0" w:space="0" w:color="auto"/>
                    <w:left w:val="none" w:sz="0" w:space="0" w:color="auto"/>
                    <w:bottom w:val="none" w:sz="0" w:space="0" w:color="auto"/>
                    <w:right w:val="none" w:sz="0" w:space="0" w:color="auto"/>
                  </w:divBdr>
                  <w:divsChild>
                    <w:div w:id="1524587168">
                      <w:marLeft w:val="0"/>
                      <w:marRight w:val="0"/>
                      <w:marTop w:val="0"/>
                      <w:marBottom w:val="0"/>
                      <w:divBdr>
                        <w:top w:val="none" w:sz="0" w:space="0" w:color="auto"/>
                        <w:left w:val="none" w:sz="0" w:space="0" w:color="auto"/>
                        <w:bottom w:val="none" w:sz="0" w:space="0" w:color="auto"/>
                        <w:right w:val="none" w:sz="0" w:space="0" w:color="auto"/>
                      </w:divBdr>
                      <w:divsChild>
                        <w:div w:id="20164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669">
      <w:bodyDiv w:val="1"/>
      <w:marLeft w:val="0"/>
      <w:marRight w:val="0"/>
      <w:marTop w:val="0"/>
      <w:marBottom w:val="0"/>
      <w:divBdr>
        <w:top w:val="none" w:sz="0" w:space="0" w:color="auto"/>
        <w:left w:val="none" w:sz="0" w:space="0" w:color="auto"/>
        <w:bottom w:val="none" w:sz="0" w:space="0" w:color="auto"/>
        <w:right w:val="none" w:sz="0" w:space="0" w:color="auto"/>
      </w:divBdr>
      <w:divsChild>
        <w:div w:id="393546138">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0"/>
              <w:divBdr>
                <w:top w:val="none" w:sz="0" w:space="0" w:color="auto"/>
                <w:left w:val="none" w:sz="0" w:space="0" w:color="auto"/>
                <w:bottom w:val="none" w:sz="0" w:space="0" w:color="auto"/>
                <w:right w:val="none" w:sz="0" w:space="0" w:color="auto"/>
              </w:divBdr>
              <w:divsChild>
                <w:div w:id="285935093">
                  <w:marLeft w:val="0"/>
                  <w:marRight w:val="0"/>
                  <w:marTop w:val="0"/>
                  <w:marBottom w:val="0"/>
                  <w:divBdr>
                    <w:top w:val="none" w:sz="0" w:space="0" w:color="auto"/>
                    <w:left w:val="none" w:sz="0" w:space="0" w:color="auto"/>
                    <w:bottom w:val="none" w:sz="0" w:space="0" w:color="auto"/>
                    <w:right w:val="none" w:sz="0" w:space="0" w:color="auto"/>
                  </w:divBdr>
                  <w:divsChild>
                    <w:div w:id="316106916">
                      <w:marLeft w:val="0"/>
                      <w:marRight w:val="0"/>
                      <w:marTop w:val="0"/>
                      <w:marBottom w:val="0"/>
                      <w:divBdr>
                        <w:top w:val="none" w:sz="0" w:space="0" w:color="auto"/>
                        <w:left w:val="none" w:sz="0" w:space="0" w:color="auto"/>
                        <w:bottom w:val="none" w:sz="0" w:space="0" w:color="auto"/>
                        <w:right w:val="none" w:sz="0" w:space="0" w:color="auto"/>
                      </w:divBdr>
                      <w:divsChild>
                        <w:div w:id="5921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2574">
      <w:bodyDiv w:val="1"/>
      <w:marLeft w:val="0"/>
      <w:marRight w:val="0"/>
      <w:marTop w:val="0"/>
      <w:marBottom w:val="0"/>
      <w:divBdr>
        <w:top w:val="none" w:sz="0" w:space="0" w:color="auto"/>
        <w:left w:val="none" w:sz="0" w:space="0" w:color="auto"/>
        <w:bottom w:val="none" w:sz="0" w:space="0" w:color="auto"/>
        <w:right w:val="none" w:sz="0" w:space="0" w:color="auto"/>
      </w:divBdr>
      <w:divsChild>
        <w:div w:id="1576427618">
          <w:marLeft w:val="0"/>
          <w:marRight w:val="0"/>
          <w:marTop w:val="0"/>
          <w:marBottom w:val="0"/>
          <w:divBdr>
            <w:top w:val="none" w:sz="0" w:space="0" w:color="auto"/>
            <w:left w:val="none" w:sz="0" w:space="0" w:color="auto"/>
            <w:bottom w:val="none" w:sz="0" w:space="0" w:color="auto"/>
            <w:right w:val="none" w:sz="0" w:space="0" w:color="auto"/>
          </w:divBdr>
          <w:divsChild>
            <w:div w:id="1816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20909">
      <w:bodyDiv w:val="1"/>
      <w:marLeft w:val="0"/>
      <w:marRight w:val="0"/>
      <w:marTop w:val="0"/>
      <w:marBottom w:val="0"/>
      <w:divBdr>
        <w:top w:val="none" w:sz="0" w:space="0" w:color="auto"/>
        <w:left w:val="none" w:sz="0" w:space="0" w:color="auto"/>
        <w:bottom w:val="none" w:sz="0" w:space="0" w:color="auto"/>
        <w:right w:val="none" w:sz="0" w:space="0" w:color="auto"/>
      </w:divBdr>
    </w:div>
    <w:div w:id="20151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oschm@un.org" TargetMode="External"/><Relationship Id="rId4" Type="http://schemas.openxmlformats.org/officeDocument/2006/relationships/settings" Target="settings.xml"/><Relationship Id="rId9" Type="http://schemas.openxmlformats.org/officeDocument/2006/relationships/hyperlink" Target="mailto:korekyan@un.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esapublications.un.org/sites/default/files/publications/2022-09/Chapter%204.pdf" TargetMode="External"/><Relationship Id="rId3" Type="http://schemas.openxmlformats.org/officeDocument/2006/relationships/hyperlink" Target="https://www.ictworks.org/inclusive-digital-transformation-government-services/" TargetMode="External"/><Relationship Id="rId7" Type="http://schemas.openxmlformats.org/officeDocument/2006/relationships/hyperlink" Target="https://www.itu.int/en/mediacentre/backgrounders/Pages/digital-inclusion-of-all.aspx" TargetMode="External"/><Relationship Id="rId2" Type="http://schemas.openxmlformats.org/officeDocument/2006/relationships/hyperlink" Target="https://www.ictworks.org/inclusive-digital-transformation-government-services/" TargetMode="External"/><Relationship Id="rId1" Type="http://schemas.openxmlformats.org/officeDocument/2006/relationships/hyperlink" Target="https://desapublications.un.org/sites/default/files/publications/2022-09/Chapter%204.pdf" TargetMode="External"/><Relationship Id="rId6" Type="http://schemas.openxmlformats.org/officeDocument/2006/relationships/hyperlink" Target="https://www.digitalinclusion.org/digital-inclusion-week-2025/" TargetMode="External"/><Relationship Id="rId5" Type="http://schemas.openxmlformats.org/officeDocument/2006/relationships/hyperlink" Target="https://www.weforum.org/stories/2024/01/digital-inclusion/" TargetMode="External"/><Relationship Id="rId4" Type="http://schemas.openxmlformats.org/officeDocument/2006/relationships/hyperlink" Target="https://centrethinktank.co.uk/2024/04/public-services-and-digital-inclusion" TargetMode="External"/><Relationship Id="rId9" Type="http://schemas.openxmlformats.org/officeDocument/2006/relationships/hyperlink" Target="https://publicadministration.un.org/egovkb/en-us/Reports/UN-E-Government-Survey-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E21D7-2D2B-D745-BB45-3BAA91B206F2}">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1751</Words>
  <Characters>9982</Characters>
  <Application>Microsoft Office Word</Application>
  <DocSecurity>0</DocSecurity>
  <Lines>83</Lines>
  <Paragraphs>23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11710</CharactersWithSpaces>
  <SharedDoc>false</SharedDoc>
  <HLinks>
    <vt:vector size="48" baseType="variant">
      <vt:variant>
        <vt:i4>8257546</vt:i4>
      </vt:variant>
      <vt:variant>
        <vt:i4>6</vt:i4>
      </vt:variant>
      <vt:variant>
        <vt:i4>0</vt:i4>
      </vt:variant>
      <vt:variant>
        <vt:i4>5</vt:i4>
      </vt:variant>
      <vt:variant>
        <vt:lpwstr>mailto:choi9@un.org</vt:lpwstr>
      </vt:variant>
      <vt:variant>
        <vt:lpwstr/>
      </vt:variant>
      <vt:variant>
        <vt:i4>1638499</vt:i4>
      </vt:variant>
      <vt:variant>
        <vt:i4>3</vt:i4>
      </vt:variant>
      <vt:variant>
        <vt:i4>0</vt:i4>
      </vt:variant>
      <vt:variant>
        <vt:i4>5</vt:i4>
      </vt:variant>
      <vt:variant>
        <vt:lpwstr>mailto:prabin.maharjan@un.org</vt:lpwstr>
      </vt:variant>
      <vt:variant>
        <vt:lpwstr/>
      </vt:variant>
      <vt:variant>
        <vt:i4>6094952</vt:i4>
      </vt:variant>
      <vt:variant>
        <vt:i4>0</vt:i4>
      </vt:variant>
      <vt:variant>
        <vt:i4>0</vt:i4>
      </vt:variant>
      <vt:variant>
        <vt:i4>5</vt:i4>
      </vt:variant>
      <vt:variant>
        <vt:lpwstr>mailto:thorlund@un.org</vt:lpwstr>
      </vt:variant>
      <vt:variant>
        <vt:lpwstr/>
      </vt:variant>
      <vt:variant>
        <vt:i4>3342379</vt:i4>
      </vt:variant>
      <vt:variant>
        <vt:i4>12</vt:i4>
      </vt:variant>
      <vt:variant>
        <vt:i4>0</vt:i4>
      </vt:variant>
      <vt:variant>
        <vt:i4>5</vt:i4>
      </vt:variant>
      <vt:variant>
        <vt:lpwstr>https://www.worldbank.org/en/topic/digitaldevelopment/publication/green-digital-transformation</vt:lpwstr>
      </vt:variant>
      <vt:variant>
        <vt:lpwstr/>
      </vt:variant>
      <vt:variant>
        <vt:i4>5701715</vt:i4>
      </vt:variant>
      <vt:variant>
        <vt:i4>9</vt:i4>
      </vt:variant>
      <vt:variant>
        <vt:i4>0</vt:i4>
      </vt:variant>
      <vt:variant>
        <vt:i4>5</vt:i4>
      </vt:variant>
      <vt:variant>
        <vt:lpwstr>https://publicadministration.un.org/Portals/1/Images/CEPA/Principles_of_effective_governance_english.pdf</vt:lpwstr>
      </vt:variant>
      <vt:variant>
        <vt:lpwstr/>
      </vt:variant>
      <vt:variant>
        <vt:i4>5505041</vt:i4>
      </vt:variant>
      <vt:variant>
        <vt:i4>6</vt:i4>
      </vt:variant>
      <vt:variant>
        <vt:i4>0</vt:i4>
      </vt:variant>
      <vt:variant>
        <vt:i4>5</vt:i4>
      </vt:variant>
      <vt:variant>
        <vt:lpwstr>https://www.un.org/fr/node/97777</vt:lpwstr>
      </vt:variant>
      <vt:variant>
        <vt:lpwstr/>
      </vt:variant>
      <vt:variant>
        <vt:i4>7536743</vt:i4>
      </vt:variant>
      <vt:variant>
        <vt:i4>3</vt:i4>
      </vt:variant>
      <vt:variant>
        <vt:i4>0</vt:i4>
      </vt:variant>
      <vt:variant>
        <vt:i4>5</vt:i4>
      </vt:variant>
      <vt:variant>
        <vt:lpwstr>https://unsdg.un.org/resources/six-transitions-investment-pathways-deliver-sdgs</vt:lpwstr>
      </vt:variant>
      <vt:variant>
        <vt:lpwstr/>
      </vt:variant>
      <vt:variant>
        <vt:i4>6160479</vt:i4>
      </vt:variant>
      <vt:variant>
        <vt:i4>0</vt:i4>
      </vt:variant>
      <vt:variant>
        <vt:i4>0</vt:i4>
      </vt:variant>
      <vt:variant>
        <vt:i4>5</vt:i4>
      </vt:variant>
      <vt:variant>
        <vt:lpwstr>https://www.ipcc.ch/report/sixth-assessment-report-cycle/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Niland</dc:creator>
  <cp:keywords/>
  <cp:lastModifiedBy>Arpine Korekyan</cp:lastModifiedBy>
  <cp:revision>2</cp:revision>
  <cp:lastPrinted>2024-05-15T04:27:00Z</cp:lastPrinted>
  <dcterms:created xsi:type="dcterms:W3CDTF">2025-10-31T14:01:00Z</dcterms:created>
  <dcterms:modified xsi:type="dcterms:W3CDTF">2025-10-31T14:01:00Z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70e4768f31e49716f92b8d67e1f2fef5d212e823205be25311136b74c3fefed8</vt:lpwstr>
  </property>
</Properties>
</file>